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F34FB" w14:textId="0FA42B50" w:rsidR="00E87E12" w:rsidRPr="00E87E12" w:rsidRDefault="00E87E12" w:rsidP="00E87E12">
      <w:pPr>
        <w:jc w:val="center"/>
        <w:rPr>
          <w:sz w:val="28"/>
          <w:szCs w:val="28"/>
        </w:rPr>
      </w:pPr>
      <w:r w:rsidRPr="00E87E12">
        <w:rPr>
          <w:noProof/>
          <w:sz w:val="28"/>
          <w:szCs w:val="28"/>
        </w:rPr>
        <w:drawing>
          <wp:inline distT="0" distB="0" distL="0" distR="0" wp14:anchorId="3B8B6A06" wp14:editId="3742903C">
            <wp:extent cx="822960" cy="1165860"/>
            <wp:effectExtent l="0" t="0" r="0" b="0"/>
            <wp:docPr id="2" name="Рисунок 2" descr="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тарощербиновское%20СП_герб_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3B5061FE" w14:textId="77777777" w:rsidR="00E87E12" w:rsidRPr="00E87E12" w:rsidRDefault="00E87E12" w:rsidP="00E87E12">
      <w:pPr>
        <w:jc w:val="center"/>
        <w:outlineLvl w:val="0"/>
        <w:rPr>
          <w:b/>
          <w:sz w:val="28"/>
          <w:szCs w:val="28"/>
        </w:rPr>
      </w:pPr>
      <w:r w:rsidRPr="00E87E12">
        <w:rPr>
          <w:b/>
          <w:sz w:val="28"/>
          <w:szCs w:val="28"/>
        </w:rPr>
        <w:t xml:space="preserve">СОВЕТ СТАРОЩЕРБИНОВСКОГО СЕЛЬСКОГО ПОСЕЛЕНИЯ </w:t>
      </w:r>
    </w:p>
    <w:p w14:paraId="15CC1AD4" w14:textId="77777777" w:rsidR="00E87E12" w:rsidRPr="00E87E12" w:rsidRDefault="00E87E12" w:rsidP="00E87E12">
      <w:pPr>
        <w:jc w:val="center"/>
        <w:outlineLvl w:val="0"/>
        <w:rPr>
          <w:b/>
          <w:sz w:val="28"/>
          <w:szCs w:val="28"/>
        </w:rPr>
      </w:pPr>
      <w:r w:rsidRPr="00E87E12">
        <w:rPr>
          <w:b/>
          <w:sz w:val="28"/>
          <w:szCs w:val="28"/>
        </w:rPr>
        <w:t>ЩЕРБИНОВСКОГО МУНИЦИПАЛЬНОГО РАЙОНА</w:t>
      </w:r>
    </w:p>
    <w:p w14:paraId="522DEA6A" w14:textId="77777777" w:rsidR="00E87E12" w:rsidRPr="00E87E12" w:rsidRDefault="00E87E12" w:rsidP="00E87E12">
      <w:pPr>
        <w:jc w:val="center"/>
        <w:outlineLvl w:val="0"/>
        <w:rPr>
          <w:b/>
          <w:sz w:val="28"/>
          <w:szCs w:val="28"/>
        </w:rPr>
      </w:pPr>
      <w:r w:rsidRPr="00E87E12">
        <w:rPr>
          <w:b/>
          <w:sz w:val="28"/>
          <w:szCs w:val="28"/>
        </w:rPr>
        <w:t>КРАСНОДАРСКОГО КРАЯ ПЯТОГО СОЗЫВА</w:t>
      </w:r>
    </w:p>
    <w:p w14:paraId="4686D593" w14:textId="77777777" w:rsidR="00E87E12" w:rsidRPr="00E87E12" w:rsidRDefault="00E87E12" w:rsidP="00E87E12">
      <w:pPr>
        <w:jc w:val="center"/>
        <w:outlineLvl w:val="0"/>
        <w:rPr>
          <w:b/>
          <w:sz w:val="28"/>
          <w:szCs w:val="28"/>
        </w:rPr>
      </w:pPr>
      <w:r w:rsidRPr="00E87E12">
        <w:rPr>
          <w:b/>
          <w:sz w:val="28"/>
          <w:szCs w:val="28"/>
        </w:rPr>
        <w:t>двадцать третья СЕССИЯ</w:t>
      </w:r>
    </w:p>
    <w:p w14:paraId="3DBC45EA" w14:textId="77777777" w:rsidR="00E87E12" w:rsidRPr="00E87E12" w:rsidRDefault="00E87E12" w:rsidP="00E87E12">
      <w:pPr>
        <w:jc w:val="center"/>
        <w:outlineLvl w:val="0"/>
        <w:rPr>
          <w:b/>
          <w:sz w:val="28"/>
          <w:szCs w:val="28"/>
        </w:rPr>
      </w:pPr>
    </w:p>
    <w:p w14:paraId="7AD2EFDB" w14:textId="77777777" w:rsidR="00E87E12" w:rsidRPr="00E87E12" w:rsidRDefault="00E87E12" w:rsidP="00E87E12">
      <w:pPr>
        <w:jc w:val="center"/>
        <w:outlineLvl w:val="0"/>
        <w:rPr>
          <w:b/>
          <w:sz w:val="28"/>
          <w:szCs w:val="28"/>
        </w:rPr>
      </w:pPr>
      <w:r w:rsidRPr="00E87E12">
        <w:rPr>
          <w:b/>
          <w:sz w:val="28"/>
          <w:szCs w:val="28"/>
        </w:rPr>
        <w:t>РЕШЕНИЕ</w:t>
      </w:r>
    </w:p>
    <w:p w14:paraId="09489A33" w14:textId="77777777" w:rsidR="00E87E12" w:rsidRPr="00E87E12" w:rsidRDefault="00E87E12" w:rsidP="00E87E12">
      <w:pPr>
        <w:jc w:val="center"/>
        <w:rPr>
          <w:sz w:val="28"/>
          <w:szCs w:val="28"/>
        </w:rPr>
      </w:pPr>
    </w:p>
    <w:p w14:paraId="415050E6" w14:textId="2C124780" w:rsidR="00E87E12" w:rsidRPr="00E87E12" w:rsidRDefault="00E87E12" w:rsidP="00E87E12">
      <w:pPr>
        <w:rPr>
          <w:sz w:val="28"/>
          <w:szCs w:val="28"/>
        </w:rPr>
      </w:pPr>
      <w:r w:rsidRPr="00E87E12">
        <w:rPr>
          <w:sz w:val="28"/>
          <w:szCs w:val="28"/>
        </w:rPr>
        <w:t>от 18.06.2026</w:t>
      </w:r>
      <w:r w:rsidRPr="00E87E12">
        <w:rPr>
          <w:sz w:val="28"/>
          <w:szCs w:val="28"/>
        </w:rPr>
        <w:tab/>
      </w:r>
      <w:r w:rsidRPr="00E87E12">
        <w:rPr>
          <w:sz w:val="28"/>
          <w:szCs w:val="28"/>
        </w:rPr>
        <w:tab/>
      </w:r>
      <w:r w:rsidRPr="00E87E12">
        <w:rPr>
          <w:sz w:val="28"/>
          <w:szCs w:val="28"/>
        </w:rPr>
        <w:tab/>
      </w:r>
      <w:r w:rsidRPr="00E87E12">
        <w:rPr>
          <w:sz w:val="28"/>
          <w:szCs w:val="28"/>
        </w:rPr>
        <w:tab/>
      </w:r>
      <w:r w:rsidRPr="00E87E12">
        <w:rPr>
          <w:sz w:val="28"/>
          <w:szCs w:val="28"/>
        </w:rPr>
        <w:tab/>
      </w:r>
      <w:r w:rsidRPr="00E87E12">
        <w:rPr>
          <w:sz w:val="28"/>
          <w:szCs w:val="28"/>
        </w:rPr>
        <w:tab/>
      </w:r>
      <w:r w:rsidRPr="00E87E12">
        <w:rPr>
          <w:sz w:val="28"/>
          <w:szCs w:val="28"/>
        </w:rPr>
        <w:tab/>
        <w:t xml:space="preserve">                                     № 1</w:t>
      </w:r>
      <w:r>
        <w:rPr>
          <w:sz w:val="28"/>
          <w:szCs w:val="28"/>
        </w:rPr>
        <w:t>6</w:t>
      </w:r>
    </w:p>
    <w:p w14:paraId="413C4E23" w14:textId="77777777" w:rsidR="00E87E12" w:rsidRPr="00E87E12" w:rsidRDefault="00E87E12" w:rsidP="00E87E12">
      <w:pPr>
        <w:jc w:val="center"/>
      </w:pPr>
      <w:r w:rsidRPr="00E87E12">
        <w:t>ст-ца Старощербиновская</w:t>
      </w:r>
    </w:p>
    <w:p w14:paraId="04F564A6" w14:textId="77777777" w:rsidR="0015589B" w:rsidRDefault="0015589B" w:rsidP="00794637">
      <w:pPr>
        <w:jc w:val="center"/>
        <w:outlineLvl w:val="0"/>
        <w:rPr>
          <w:sz w:val="28"/>
          <w:szCs w:val="28"/>
        </w:rPr>
      </w:pPr>
    </w:p>
    <w:p w14:paraId="5427184A" w14:textId="77777777" w:rsidR="006D596A" w:rsidRDefault="006D596A" w:rsidP="00794637">
      <w:pPr>
        <w:jc w:val="center"/>
        <w:outlineLvl w:val="0"/>
        <w:rPr>
          <w:sz w:val="28"/>
          <w:szCs w:val="28"/>
        </w:rPr>
      </w:pPr>
    </w:p>
    <w:p w14:paraId="57AB1577" w14:textId="77777777" w:rsidR="006D596A" w:rsidRDefault="006D596A" w:rsidP="00794637">
      <w:pPr>
        <w:jc w:val="center"/>
        <w:outlineLvl w:val="0"/>
        <w:rPr>
          <w:sz w:val="28"/>
          <w:szCs w:val="28"/>
        </w:rPr>
      </w:pPr>
    </w:p>
    <w:p w14:paraId="3947BCA1" w14:textId="65582C90" w:rsidR="004177A1" w:rsidRDefault="006766E3" w:rsidP="00045B83">
      <w:pPr>
        <w:tabs>
          <w:tab w:val="left" w:pos="2280"/>
        </w:tabs>
        <w:jc w:val="center"/>
        <w:rPr>
          <w:b/>
          <w:sz w:val="28"/>
        </w:rPr>
      </w:pPr>
      <w:r>
        <w:rPr>
          <w:b/>
          <w:sz w:val="28"/>
        </w:rPr>
        <w:t>О выполнении</w:t>
      </w:r>
      <w:r w:rsidR="00045B83" w:rsidRPr="00743EB6">
        <w:rPr>
          <w:b/>
          <w:sz w:val="28"/>
        </w:rPr>
        <w:t xml:space="preserve"> полномочий</w:t>
      </w:r>
      <w:r w:rsidR="00A10ECC" w:rsidRPr="00743EB6">
        <w:rPr>
          <w:b/>
          <w:sz w:val="28"/>
        </w:rPr>
        <w:t xml:space="preserve"> администрации </w:t>
      </w:r>
    </w:p>
    <w:p w14:paraId="101C3206" w14:textId="77777777" w:rsidR="00171A57" w:rsidRDefault="00A10ECC" w:rsidP="00045B83">
      <w:pPr>
        <w:tabs>
          <w:tab w:val="left" w:pos="2280"/>
        </w:tabs>
        <w:jc w:val="center"/>
        <w:rPr>
          <w:b/>
          <w:sz w:val="28"/>
        </w:rPr>
      </w:pPr>
      <w:r w:rsidRPr="00743EB6">
        <w:rPr>
          <w:b/>
          <w:sz w:val="28"/>
        </w:rPr>
        <w:t>Старощербиновского</w:t>
      </w:r>
      <w:r w:rsidR="004177A1">
        <w:rPr>
          <w:b/>
          <w:sz w:val="28"/>
        </w:rPr>
        <w:t xml:space="preserve"> </w:t>
      </w:r>
      <w:r w:rsidRPr="00743EB6">
        <w:rPr>
          <w:b/>
          <w:sz w:val="28"/>
        </w:rPr>
        <w:t>сельского поселения</w:t>
      </w:r>
    </w:p>
    <w:p w14:paraId="24B7D93D" w14:textId="77777777" w:rsidR="00171A57" w:rsidRDefault="00A10ECC" w:rsidP="00045B83">
      <w:pPr>
        <w:tabs>
          <w:tab w:val="left" w:pos="2280"/>
        </w:tabs>
        <w:jc w:val="center"/>
        <w:rPr>
          <w:b/>
          <w:sz w:val="28"/>
        </w:rPr>
      </w:pPr>
      <w:r w:rsidRPr="00743EB6">
        <w:rPr>
          <w:b/>
          <w:sz w:val="28"/>
        </w:rPr>
        <w:t>Щербиновского района администрацией</w:t>
      </w:r>
    </w:p>
    <w:p w14:paraId="3C15B075" w14:textId="77777777" w:rsidR="004177A1" w:rsidRDefault="00A10ECC" w:rsidP="00045B83">
      <w:pPr>
        <w:tabs>
          <w:tab w:val="left" w:pos="2280"/>
        </w:tabs>
        <w:jc w:val="center"/>
        <w:rPr>
          <w:b/>
          <w:sz w:val="28"/>
        </w:rPr>
      </w:pPr>
      <w:r w:rsidRPr="00743EB6">
        <w:rPr>
          <w:b/>
          <w:sz w:val="28"/>
        </w:rPr>
        <w:t xml:space="preserve">муниципального образования </w:t>
      </w:r>
    </w:p>
    <w:p w14:paraId="271F544B" w14:textId="77777777" w:rsidR="004177A1" w:rsidRDefault="00A10ECC" w:rsidP="00045B83">
      <w:pPr>
        <w:tabs>
          <w:tab w:val="left" w:pos="2280"/>
        </w:tabs>
        <w:jc w:val="center"/>
        <w:rPr>
          <w:b/>
          <w:sz w:val="28"/>
        </w:rPr>
      </w:pPr>
      <w:r w:rsidRPr="00743EB6">
        <w:rPr>
          <w:b/>
          <w:sz w:val="28"/>
        </w:rPr>
        <w:t>Щербиновский район</w:t>
      </w:r>
      <w:r w:rsidR="00045B83" w:rsidRPr="00743EB6">
        <w:rPr>
          <w:b/>
          <w:sz w:val="28"/>
        </w:rPr>
        <w:t xml:space="preserve"> по осуществлению </w:t>
      </w:r>
    </w:p>
    <w:p w14:paraId="77F18846" w14:textId="77777777" w:rsidR="00A0348C" w:rsidRPr="00743EB6" w:rsidRDefault="00045B83" w:rsidP="00045B83">
      <w:pPr>
        <w:tabs>
          <w:tab w:val="left" w:pos="2280"/>
        </w:tabs>
        <w:jc w:val="center"/>
        <w:rPr>
          <w:b/>
          <w:sz w:val="28"/>
        </w:rPr>
      </w:pPr>
      <w:r w:rsidRPr="00743EB6">
        <w:rPr>
          <w:b/>
          <w:sz w:val="28"/>
        </w:rPr>
        <w:t xml:space="preserve">внутреннего </w:t>
      </w:r>
      <w:r w:rsidR="00A74CB4" w:rsidRPr="00743EB6">
        <w:rPr>
          <w:b/>
          <w:sz w:val="28"/>
        </w:rPr>
        <w:t>муниципального</w:t>
      </w:r>
    </w:p>
    <w:p w14:paraId="0805ED21" w14:textId="3D3DA575" w:rsidR="004062D1" w:rsidRPr="00743EB6" w:rsidRDefault="00045B83" w:rsidP="00045B83">
      <w:pPr>
        <w:tabs>
          <w:tab w:val="left" w:pos="2280"/>
        </w:tabs>
        <w:jc w:val="center"/>
        <w:rPr>
          <w:b/>
          <w:sz w:val="28"/>
        </w:rPr>
      </w:pPr>
      <w:r w:rsidRPr="00743EB6">
        <w:rPr>
          <w:b/>
          <w:sz w:val="28"/>
        </w:rPr>
        <w:t>финансового контрол</w:t>
      </w:r>
      <w:r w:rsidR="00A10ECC" w:rsidRPr="00743EB6">
        <w:rPr>
          <w:b/>
          <w:sz w:val="28"/>
        </w:rPr>
        <w:t xml:space="preserve">я </w:t>
      </w:r>
      <w:r w:rsidR="00A0348C" w:rsidRPr="00743EB6">
        <w:rPr>
          <w:b/>
          <w:sz w:val="28"/>
        </w:rPr>
        <w:t>за</w:t>
      </w:r>
      <w:r w:rsidR="00A10ECC" w:rsidRPr="00743EB6">
        <w:rPr>
          <w:b/>
          <w:sz w:val="28"/>
        </w:rPr>
        <w:t xml:space="preserve"> 20</w:t>
      </w:r>
      <w:r w:rsidR="00AA11E9">
        <w:rPr>
          <w:b/>
          <w:sz w:val="28"/>
        </w:rPr>
        <w:t>2</w:t>
      </w:r>
      <w:r w:rsidR="0027545F">
        <w:rPr>
          <w:b/>
          <w:sz w:val="28"/>
        </w:rPr>
        <w:t>5</w:t>
      </w:r>
      <w:r w:rsidR="00A10ECC" w:rsidRPr="00743EB6">
        <w:rPr>
          <w:b/>
          <w:sz w:val="28"/>
        </w:rPr>
        <w:t xml:space="preserve"> год</w:t>
      </w:r>
      <w:r w:rsidR="00BB3C7F" w:rsidRPr="00743EB6">
        <w:rPr>
          <w:b/>
          <w:sz w:val="28"/>
        </w:rPr>
        <w:t xml:space="preserve"> </w:t>
      </w:r>
    </w:p>
    <w:p w14:paraId="6666BCAA" w14:textId="77777777" w:rsidR="007A7A12" w:rsidRPr="00743EB6" w:rsidRDefault="007A7A12" w:rsidP="007A7A12">
      <w:pPr>
        <w:tabs>
          <w:tab w:val="left" w:pos="2280"/>
        </w:tabs>
        <w:jc w:val="center"/>
        <w:rPr>
          <w:sz w:val="28"/>
        </w:rPr>
      </w:pPr>
    </w:p>
    <w:p w14:paraId="0E60B002" w14:textId="77777777" w:rsidR="00043170" w:rsidRPr="00743EB6" w:rsidRDefault="00043170" w:rsidP="007A7A12">
      <w:pPr>
        <w:tabs>
          <w:tab w:val="left" w:pos="2280"/>
        </w:tabs>
        <w:jc w:val="center"/>
        <w:rPr>
          <w:sz w:val="28"/>
        </w:rPr>
      </w:pPr>
    </w:p>
    <w:p w14:paraId="2E4D05EF" w14:textId="77777777" w:rsidR="00EF323D" w:rsidRPr="00743EB6" w:rsidRDefault="00EF323D" w:rsidP="007A7A12">
      <w:pPr>
        <w:tabs>
          <w:tab w:val="left" w:pos="2280"/>
        </w:tabs>
        <w:jc w:val="center"/>
        <w:rPr>
          <w:sz w:val="28"/>
        </w:rPr>
      </w:pPr>
    </w:p>
    <w:p w14:paraId="5BE9670E" w14:textId="5E7E6B2C" w:rsidR="002A1CE1" w:rsidRPr="0009379F" w:rsidRDefault="007A7A12" w:rsidP="007A7A12">
      <w:pPr>
        <w:jc w:val="both"/>
        <w:rPr>
          <w:b/>
          <w:sz w:val="28"/>
          <w:szCs w:val="28"/>
        </w:rPr>
      </w:pPr>
      <w:r w:rsidRPr="0009379F">
        <w:rPr>
          <w:sz w:val="28"/>
          <w:szCs w:val="28"/>
        </w:rPr>
        <w:tab/>
      </w:r>
      <w:r w:rsidR="00D40A5F" w:rsidRPr="0009379F">
        <w:rPr>
          <w:sz w:val="28"/>
          <w:szCs w:val="28"/>
        </w:rPr>
        <w:t>Заслушав и обсудив</w:t>
      </w:r>
      <w:r w:rsidR="002A1CE1" w:rsidRPr="0009379F">
        <w:rPr>
          <w:sz w:val="28"/>
          <w:szCs w:val="28"/>
        </w:rPr>
        <w:t xml:space="preserve"> </w:t>
      </w:r>
      <w:r w:rsidR="00E61048">
        <w:rPr>
          <w:sz w:val="28"/>
          <w:szCs w:val="28"/>
        </w:rPr>
        <w:t>информацию</w:t>
      </w:r>
      <w:r w:rsidR="00A0348C" w:rsidRPr="0009379F">
        <w:rPr>
          <w:sz w:val="28"/>
          <w:szCs w:val="28"/>
        </w:rPr>
        <w:t xml:space="preserve"> администрации</w:t>
      </w:r>
      <w:r w:rsidR="00374569" w:rsidRPr="0009379F">
        <w:rPr>
          <w:sz w:val="28"/>
          <w:szCs w:val="28"/>
        </w:rPr>
        <w:t xml:space="preserve"> муниципального образования Щербиновский район</w:t>
      </w:r>
      <w:r w:rsidR="00462BB7" w:rsidRPr="0009379F">
        <w:rPr>
          <w:sz w:val="28"/>
          <w:szCs w:val="28"/>
        </w:rPr>
        <w:t xml:space="preserve"> </w:t>
      </w:r>
      <w:r w:rsidR="00A0348C" w:rsidRPr="0009379F">
        <w:rPr>
          <w:sz w:val="28"/>
          <w:szCs w:val="28"/>
        </w:rPr>
        <w:t>о</w:t>
      </w:r>
      <w:r w:rsidR="00700BCB" w:rsidRPr="0009379F">
        <w:rPr>
          <w:sz w:val="28"/>
          <w:szCs w:val="28"/>
        </w:rPr>
        <w:t xml:space="preserve"> </w:t>
      </w:r>
      <w:r w:rsidR="00A0348C" w:rsidRPr="0009379F">
        <w:rPr>
          <w:sz w:val="28"/>
          <w:szCs w:val="28"/>
        </w:rPr>
        <w:t xml:space="preserve">выполнении полномочий по осуществлению </w:t>
      </w:r>
      <w:r w:rsidR="00004892" w:rsidRPr="0009379F">
        <w:rPr>
          <w:sz w:val="28"/>
          <w:szCs w:val="28"/>
        </w:rPr>
        <w:t>внутреннего</w:t>
      </w:r>
      <w:r w:rsidR="00A74CB4" w:rsidRPr="0009379F">
        <w:t xml:space="preserve"> </w:t>
      </w:r>
      <w:r w:rsidR="00A74CB4" w:rsidRPr="0009379F">
        <w:rPr>
          <w:sz w:val="28"/>
          <w:szCs w:val="28"/>
        </w:rPr>
        <w:t>муниципального</w:t>
      </w:r>
      <w:r w:rsidR="00A0348C" w:rsidRPr="0009379F">
        <w:rPr>
          <w:sz w:val="28"/>
          <w:szCs w:val="28"/>
        </w:rPr>
        <w:t xml:space="preserve"> финансового контроля</w:t>
      </w:r>
      <w:r w:rsidR="00004892" w:rsidRPr="0009379F">
        <w:rPr>
          <w:sz w:val="28"/>
          <w:szCs w:val="28"/>
        </w:rPr>
        <w:t xml:space="preserve"> за 20</w:t>
      </w:r>
      <w:r w:rsidR="00AA11E9" w:rsidRPr="0009379F">
        <w:rPr>
          <w:sz w:val="28"/>
          <w:szCs w:val="28"/>
        </w:rPr>
        <w:t>2</w:t>
      </w:r>
      <w:r w:rsidR="0009379F" w:rsidRPr="0009379F">
        <w:rPr>
          <w:sz w:val="28"/>
          <w:szCs w:val="28"/>
        </w:rPr>
        <w:t>5</w:t>
      </w:r>
      <w:r w:rsidR="00004892" w:rsidRPr="0009379F">
        <w:rPr>
          <w:sz w:val="28"/>
          <w:szCs w:val="28"/>
        </w:rPr>
        <w:t xml:space="preserve"> год согласно заключенному Соглашени</w:t>
      </w:r>
      <w:r w:rsidR="006F0D45" w:rsidRPr="0009379F">
        <w:rPr>
          <w:sz w:val="28"/>
          <w:szCs w:val="28"/>
        </w:rPr>
        <w:t>ю</w:t>
      </w:r>
      <w:r w:rsidR="00004892" w:rsidRPr="0009379F">
        <w:rPr>
          <w:sz w:val="28"/>
          <w:szCs w:val="28"/>
        </w:rPr>
        <w:t xml:space="preserve"> от </w:t>
      </w:r>
      <w:r w:rsidR="0056238C" w:rsidRPr="0009379F">
        <w:rPr>
          <w:sz w:val="28"/>
          <w:szCs w:val="28"/>
        </w:rPr>
        <w:t>2</w:t>
      </w:r>
      <w:r w:rsidR="0009379F" w:rsidRPr="0009379F">
        <w:rPr>
          <w:sz w:val="28"/>
          <w:szCs w:val="28"/>
        </w:rPr>
        <w:t>8</w:t>
      </w:r>
      <w:r w:rsidR="00004892" w:rsidRPr="0009379F">
        <w:rPr>
          <w:sz w:val="28"/>
          <w:szCs w:val="28"/>
        </w:rPr>
        <w:t xml:space="preserve"> </w:t>
      </w:r>
      <w:r w:rsidR="008B7FA9" w:rsidRPr="0009379F">
        <w:rPr>
          <w:sz w:val="28"/>
          <w:szCs w:val="28"/>
        </w:rPr>
        <w:t>декабря</w:t>
      </w:r>
      <w:r w:rsidR="00004892" w:rsidRPr="0009379F">
        <w:rPr>
          <w:sz w:val="28"/>
          <w:szCs w:val="28"/>
        </w:rPr>
        <w:t xml:space="preserve"> 20</w:t>
      </w:r>
      <w:r w:rsidR="0015589B" w:rsidRPr="0009379F">
        <w:rPr>
          <w:sz w:val="28"/>
          <w:szCs w:val="28"/>
        </w:rPr>
        <w:t>2</w:t>
      </w:r>
      <w:r w:rsidR="0009379F" w:rsidRPr="0009379F">
        <w:rPr>
          <w:sz w:val="28"/>
          <w:szCs w:val="28"/>
        </w:rPr>
        <w:t>4</w:t>
      </w:r>
      <w:r w:rsidR="00004892" w:rsidRPr="0009379F">
        <w:rPr>
          <w:sz w:val="28"/>
          <w:szCs w:val="28"/>
        </w:rPr>
        <w:t xml:space="preserve"> г</w:t>
      </w:r>
      <w:r w:rsidR="00D70906" w:rsidRPr="0009379F">
        <w:rPr>
          <w:sz w:val="28"/>
          <w:szCs w:val="28"/>
        </w:rPr>
        <w:t>.</w:t>
      </w:r>
      <w:r w:rsidR="00004892" w:rsidRPr="0009379F">
        <w:rPr>
          <w:sz w:val="28"/>
          <w:szCs w:val="28"/>
        </w:rPr>
        <w:t xml:space="preserve"> </w:t>
      </w:r>
      <w:r w:rsidR="00F340BC" w:rsidRPr="00F340BC">
        <w:rPr>
          <w:sz w:val="28"/>
          <w:szCs w:val="28"/>
        </w:rPr>
        <w:t xml:space="preserve">№ 2/11 </w:t>
      </w:r>
      <w:r w:rsidR="00004892" w:rsidRPr="0009379F">
        <w:rPr>
          <w:sz w:val="28"/>
          <w:szCs w:val="28"/>
        </w:rPr>
        <w:t>«О передаче администрацией Старощербиновского сельского поселения Щербиновского района администрации муниципального образования Щербиновский район полномочий по осуществлению</w:t>
      </w:r>
      <w:r w:rsidR="00C30158" w:rsidRPr="0009379F">
        <w:rPr>
          <w:sz w:val="28"/>
          <w:szCs w:val="28"/>
        </w:rPr>
        <w:t xml:space="preserve"> внутреннего </w:t>
      </w:r>
      <w:r w:rsidR="00A74CB4" w:rsidRPr="0009379F">
        <w:rPr>
          <w:sz w:val="28"/>
          <w:szCs w:val="28"/>
        </w:rPr>
        <w:t xml:space="preserve">муниципального </w:t>
      </w:r>
      <w:r w:rsidR="00C30158" w:rsidRPr="0009379F">
        <w:rPr>
          <w:sz w:val="28"/>
          <w:szCs w:val="28"/>
        </w:rPr>
        <w:t>финансового контроля на 20</w:t>
      </w:r>
      <w:r w:rsidR="0015589B" w:rsidRPr="0009379F">
        <w:rPr>
          <w:sz w:val="28"/>
          <w:szCs w:val="28"/>
        </w:rPr>
        <w:t>2</w:t>
      </w:r>
      <w:r w:rsidR="0009379F" w:rsidRPr="0009379F">
        <w:rPr>
          <w:sz w:val="28"/>
          <w:szCs w:val="28"/>
        </w:rPr>
        <w:t>5</w:t>
      </w:r>
      <w:r w:rsidR="003A7152" w:rsidRPr="0009379F">
        <w:rPr>
          <w:sz w:val="28"/>
          <w:szCs w:val="28"/>
        </w:rPr>
        <w:t xml:space="preserve"> </w:t>
      </w:r>
      <w:r w:rsidR="00C30158" w:rsidRPr="0009379F">
        <w:rPr>
          <w:sz w:val="28"/>
          <w:szCs w:val="28"/>
        </w:rPr>
        <w:t>год»</w:t>
      </w:r>
      <w:r w:rsidR="007F70BD" w:rsidRPr="0009379F">
        <w:rPr>
          <w:sz w:val="28"/>
          <w:szCs w:val="28"/>
        </w:rPr>
        <w:t>,</w:t>
      </w:r>
      <w:r w:rsidR="00A0348C" w:rsidRPr="0009379F">
        <w:rPr>
          <w:sz w:val="28"/>
          <w:szCs w:val="28"/>
        </w:rPr>
        <w:t xml:space="preserve"> </w:t>
      </w:r>
      <w:r w:rsidR="00256D3C">
        <w:rPr>
          <w:sz w:val="28"/>
          <w:szCs w:val="28"/>
        </w:rPr>
        <w:t xml:space="preserve">руководствуясь Уставом Старощербиновского сельского поселения Щербиновского района, </w:t>
      </w:r>
      <w:r w:rsidR="002A1CE1" w:rsidRPr="0009379F">
        <w:rPr>
          <w:sz w:val="28"/>
          <w:szCs w:val="28"/>
        </w:rPr>
        <w:t>Совет Старощербиновского сельского поселения Щербиновского района</w:t>
      </w:r>
      <w:r w:rsidR="00EF323D" w:rsidRPr="0009379F">
        <w:rPr>
          <w:sz w:val="28"/>
          <w:szCs w:val="28"/>
        </w:rPr>
        <w:t xml:space="preserve"> </w:t>
      </w:r>
      <w:r w:rsidR="002A1CE1" w:rsidRPr="0009379F">
        <w:rPr>
          <w:sz w:val="28"/>
          <w:szCs w:val="28"/>
        </w:rPr>
        <w:t>р</w:t>
      </w:r>
      <w:r w:rsidRPr="0009379F">
        <w:rPr>
          <w:sz w:val="28"/>
          <w:szCs w:val="28"/>
        </w:rPr>
        <w:t xml:space="preserve"> </w:t>
      </w:r>
      <w:r w:rsidR="002A1CE1" w:rsidRPr="0009379F">
        <w:rPr>
          <w:sz w:val="28"/>
          <w:szCs w:val="28"/>
        </w:rPr>
        <w:t>е</w:t>
      </w:r>
      <w:r w:rsidRPr="0009379F">
        <w:rPr>
          <w:sz w:val="28"/>
          <w:szCs w:val="28"/>
        </w:rPr>
        <w:t xml:space="preserve"> </w:t>
      </w:r>
      <w:r w:rsidR="002A1CE1" w:rsidRPr="0009379F">
        <w:rPr>
          <w:sz w:val="28"/>
          <w:szCs w:val="28"/>
        </w:rPr>
        <w:t>ш</w:t>
      </w:r>
      <w:r w:rsidRPr="0009379F">
        <w:rPr>
          <w:sz w:val="28"/>
          <w:szCs w:val="28"/>
        </w:rPr>
        <w:t xml:space="preserve"> </w:t>
      </w:r>
      <w:r w:rsidR="002A1CE1" w:rsidRPr="0009379F">
        <w:rPr>
          <w:sz w:val="28"/>
          <w:szCs w:val="28"/>
        </w:rPr>
        <w:t>и</w:t>
      </w:r>
      <w:r w:rsidRPr="0009379F">
        <w:rPr>
          <w:sz w:val="28"/>
          <w:szCs w:val="28"/>
        </w:rPr>
        <w:t xml:space="preserve"> </w:t>
      </w:r>
      <w:r w:rsidR="002A1CE1" w:rsidRPr="0009379F">
        <w:rPr>
          <w:sz w:val="28"/>
          <w:szCs w:val="28"/>
        </w:rPr>
        <w:t>л</w:t>
      </w:r>
      <w:r w:rsidR="002A1CE1" w:rsidRPr="0009379F">
        <w:rPr>
          <w:b/>
          <w:sz w:val="28"/>
          <w:szCs w:val="28"/>
        </w:rPr>
        <w:t>:</w:t>
      </w:r>
    </w:p>
    <w:p w14:paraId="24237DFF" w14:textId="426036B7" w:rsidR="0009189B" w:rsidRPr="0009379F" w:rsidRDefault="002A1CE1" w:rsidP="0009189B">
      <w:pPr>
        <w:pStyle w:val="ConsTitle"/>
        <w:widowControl/>
        <w:ind w:right="0" w:firstLine="708"/>
        <w:jc w:val="both"/>
        <w:rPr>
          <w:rFonts w:ascii="Times New Roman" w:hAnsi="Times New Roman" w:cs="Times New Roman"/>
          <w:b w:val="0"/>
          <w:sz w:val="28"/>
          <w:szCs w:val="28"/>
        </w:rPr>
      </w:pPr>
      <w:r w:rsidRPr="0009379F">
        <w:rPr>
          <w:rFonts w:ascii="Times New Roman" w:hAnsi="Times New Roman" w:cs="Times New Roman"/>
          <w:b w:val="0"/>
          <w:sz w:val="28"/>
          <w:szCs w:val="28"/>
        </w:rPr>
        <w:t xml:space="preserve">1. </w:t>
      </w:r>
      <w:r w:rsidR="006766E3" w:rsidRPr="0009379F">
        <w:rPr>
          <w:rFonts w:ascii="Times New Roman" w:hAnsi="Times New Roman" w:cs="Times New Roman"/>
          <w:b w:val="0"/>
          <w:sz w:val="28"/>
          <w:szCs w:val="28"/>
        </w:rPr>
        <w:t>И</w:t>
      </w:r>
      <w:r w:rsidR="00A60C93" w:rsidRPr="0009379F">
        <w:rPr>
          <w:rFonts w:ascii="Times New Roman" w:hAnsi="Times New Roman" w:cs="Times New Roman"/>
          <w:b w:val="0"/>
          <w:sz w:val="28"/>
          <w:szCs w:val="28"/>
        </w:rPr>
        <w:t xml:space="preserve">нформацию </w:t>
      </w:r>
      <w:r w:rsidR="00DA049B" w:rsidRPr="0009379F">
        <w:rPr>
          <w:rFonts w:ascii="Times New Roman" w:hAnsi="Times New Roman" w:cs="Times New Roman"/>
          <w:b w:val="0"/>
          <w:sz w:val="28"/>
          <w:szCs w:val="28"/>
        </w:rPr>
        <w:t>о выполнении полномочий администрации Старощербиновского сельского поселения Щербиновского района администрацией муниципального образования Щербиновский район по осуществлению внутреннего муниципального финансового контроля за 202</w:t>
      </w:r>
      <w:r w:rsidR="0009379F" w:rsidRPr="0009379F">
        <w:rPr>
          <w:rFonts w:ascii="Times New Roman" w:hAnsi="Times New Roman" w:cs="Times New Roman"/>
          <w:b w:val="0"/>
          <w:sz w:val="28"/>
          <w:szCs w:val="28"/>
        </w:rPr>
        <w:t>5</w:t>
      </w:r>
      <w:r w:rsidR="00DA049B" w:rsidRPr="0009379F">
        <w:rPr>
          <w:rFonts w:ascii="Times New Roman" w:hAnsi="Times New Roman" w:cs="Times New Roman"/>
          <w:b w:val="0"/>
          <w:sz w:val="28"/>
          <w:szCs w:val="28"/>
        </w:rPr>
        <w:t xml:space="preserve"> год</w:t>
      </w:r>
      <w:r w:rsidR="00C30158" w:rsidRPr="0009379F">
        <w:rPr>
          <w:sz w:val="28"/>
          <w:szCs w:val="28"/>
        </w:rPr>
        <w:t xml:space="preserve"> </w:t>
      </w:r>
      <w:r w:rsidR="00043170" w:rsidRPr="0009379F">
        <w:rPr>
          <w:rFonts w:ascii="Times New Roman" w:hAnsi="Times New Roman" w:cs="Times New Roman"/>
          <w:b w:val="0"/>
          <w:sz w:val="28"/>
          <w:szCs w:val="28"/>
        </w:rPr>
        <w:t>(прил</w:t>
      </w:r>
      <w:r w:rsidR="00AA11E9" w:rsidRPr="0009379F">
        <w:rPr>
          <w:rFonts w:ascii="Times New Roman" w:hAnsi="Times New Roman" w:cs="Times New Roman"/>
          <w:b w:val="0"/>
          <w:sz w:val="28"/>
          <w:szCs w:val="28"/>
        </w:rPr>
        <w:t>ожение</w:t>
      </w:r>
      <w:r w:rsidR="00043170" w:rsidRPr="0009379F">
        <w:rPr>
          <w:rFonts w:ascii="Times New Roman" w:hAnsi="Times New Roman" w:cs="Times New Roman"/>
          <w:b w:val="0"/>
          <w:sz w:val="28"/>
          <w:szCs w:val="28"/>
        </w:rPr>
        <w:t>) принять к сведению.</w:t>
      </w:r>
    </w:p>
    <w:p w14:paraId="00A5676C" w14:textId="77777777" w:rsidR="005149DA" w:rsidRPr="0009379F" w:rsidRDefault="005149DA" w:rsidP="003A1786">
      <w:pPr>
        <w:ind w:firstLine="709"/>
        <w:jc w:val="both"/>
        <w:rPr>
          <w:sz w:val="28"/>
          <w:szCs w:val="28"/>
        </w:rPr>
      </w:pPr>
      <w:r w:rsidRPr="0009379F">
        <w:rPr>
          <w:sz w:val="28"/>
          <w:szCs w:val="28"/>
        </w:rPr>
        <w:t>2. Общему отделу администрации Старощербиновского сельского поселения Щербиновского района (Шилова</w:t>
      </w:r>
      <w:r w:rsidR="00707572" w:rsidRPr="0009379F">
        <w:rPr>
          <w:sz w:val="28"/>
          <w:szCs w:val="28"/>
        </w:rPr>
        <w:t xml:space="preserve"> И.А.</w:t>
      </w:r>
      <w:r w:rsidRPr="0009379F">
        <w:rPr>
          <w:sz w:val="28"/>
          <w:szCs w:val="28"/>
        </w:rPr>
        <w:t>)</w:t>
      </w:r>
      <w:r w:rsidR="00707572" w:rsidRPr="0009379F">
        <w:rPr>
          <w:sz w:val="28"/>
          <w:szCs w:val="28"/>
        </w:rPr>
        <w:t xml:space="preserve"> настоящее решение</w:t>
      </w:r>
      <w:r w:rsidRPr="0009379F">
        <w:rPr>
          <w:sz w:val="28"/>
          <w:szCs w:val="28"/>
        </w:rPr>
        <w:t>:</w:t>
      </w:r>
    </w:p>
    <w:p w14:paraId="647D4E28" w14:textId="3537DCBA" w:rsidR="0015589B" w:rsidRPr="0009379F" w:rsidRDefault="0015589B" w:rsidP="0015589B">
      <w:pPr>
        <w:ind w:firstLine="709"/>
        <w:jc w:val="both"/>
        <w:rPr>
          <w:sz w:val="28"/>
          <w:szCs w:val="28"/>
        </w:rPr>
      </w:pPr>
      <w:r w:rsidRPr="0009379F">
        <w:rPr>
          <w:sz w:val="28"/>
          <w:szCs w:val="28"/>
        </w:rPr>
        <w:lastRenderedPageBreak/>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(http://starsсherb.ru) в меню сайта «Совет поселения», «Решения Совета», «за 202</w:t>
      </w:r>
      <w:r w:rsidR="0009379F">
        <w:rPr>
          <w:sz w:val="28"/>
          <w:szCs w:val="28"/>
        </w:rPr>
        <w:t>6</w:t>
      </w:r>
      <w:r w:rsidR="0056238C" w:rsidRPr="0009379F">
        <w:rPr>
          <w:sz w:val="28"/>
          <w:szCs w:val="28"/>
        </w:rPr>
        <w:t xml:space="preserve"> </w:t>
      </w:r>
      <w:r w:rsidRPr="0009379F">
        <w:rPr>
          <w:sz w:val="28"/>
          <w:szCs w:val="28"/>
        </w:rPr>
        <w:t>год»;</w:t>
      </w:r>
    </w:p>
    <w:p w14:paraId="362C5004" w14:textId="27AA7CD6" w:rsidR="0015589B" w:rsidRPr="0009379F" w:rsidRDefault="0015589B" w:rsidP="0015589B">
      <w:pPr>
        <w:ind w:firstLine="709"/>
        <w:jc w:val="both"/>
        <w:rPr>
          <w:sz w:val="28"/>
          <w:szCs w:val="28"/>
        </w:rPr>
      </w:pPr>
      <w:r w:rsidRPr="0009379F">
        <w:rPr>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5D067594" w14:textId="77777777" w:rsidR="00C66AF2" w:rsidRPr="0009379F" w:rsidRDefault="00C66AF2" w:rsidP="0015589B">
      <w:pPr>
        <w:ind w:firstLine="709"/>
        <w:jc w:val="both"/>
        <w:rPr>
          <w:sz w:val="28"/>
          <w:szCs w:val="28"/>
        </w:rPr>
      </w:pPr>
      <w:r w:rsidRPr="0009379F">
        <w:rPr>
          <w:sz w:val="28"/>
          <w:szCs w:val="28"/>
        </w:rPr>
        <w:t xml:space="preserve">3. Контроль за выполнением настоящего решения возложить на </w:t>
      </w:r>
      <w:r w:rsidR="00B22035" w:rsidRPr="0009379F">
        <w:rPr>
          <w:sz w:val="28"/>
          <w:szCs w:val="28"/>
        </w:rPr>
        <w:t xml:space="preserve">постоянную </w:t>
      </w:r>
      <w:r w:rsidRPr="0009379F">
        <w:rPr>
          <w:sz w:val="28"/>
          <w:szCs w:val="28"/>
        </w:rPr>
        <w:t>комиссию Совета Старощербиновского сельского поселения Щербиновского района по бюджету и экономическому развитию сельского поселения (</w:t>
      </w:r>
      <w:r w:rsidR="00707572" w:rsidRPr="0009379F">
        <w:rPr>
          <w:sz w:val="28"/>
          <w:szCs w:val="28"/>
        </w:rPr>
        <w:t>Маслов Е.В.</w:t>
      </w:r>
      <w:r w:rsidRPr="0009379F">
        <w:rPr>
          <w:sz w:val="28"/>
          <w:szCs w:val="28"/>
        </w:rPr>
        <w:t>).</w:t>
      </w:r>
    </w:p>
    <w:p w14:paraId="5BD99D95" w14:textId="77777777" w:rsidR="00023BAE" w:rsidRPr="0009379F" w:rsidRDefault="00C66AF2" w:rsidP="003A1786">
      <w:pPr>
        <w:pStyle w:val="ConsNormal"/>
        <w:widowControl/>
        <w:ind w:right="0" w:firstLine="709"/>
        <w:jc w:val="both"/>
        <w:rPr>
          <w:rFonts w:ascii="Times New Roman" w:hAnsi="Times New Roman" w:cs="Times New Roman"/>
          <w:sz w:val="28"/>
          <w:szCs w:val="28"/>
        </w:rPr>
      </w:pPr>
      <w:r w:rsidRPr="0009379F">
        <w:rPr>
          <w:rFonts w:ascii="Times New Roman" w:hAnsi="Times New Roman" w:cs="Times New Roman"/>
          <w:sz w:val="28"/>
          <w:szCs w:val="28"/>
        </w:rPr>
        <w:t>4</w:t>
      </w:r>
      <w:r w:rsidR="005149DA" w:rsidRPr="0009379F">
        <w:rPr>
          <w:rFonts w:ascii="Times New Roman" w:hAnsi="Times New Roman" w:cs="Times New Roman"/>
          <w:sz w:val="28"/>
          <w:szCs w:val="28"/>
        </w:rPr>
        <w:t xml:space="preserve">. Решение вступает в силу со дня его </w:t>
      </w:r>
      <w:r w:rsidR="00067828" w:rsidRPr="0009379F">
        <w:rPr>
          <w:rFonts w:ascii="Times New Roman" w:hAnsi="Times New Roman" w:cs="Times New Roman"/>
          <w:sz w:val="28"/>
          <w:szCs w:val="28"/>
        </w:rPr>
        <w:t>подписания</w:t>
      </w:r>
      <w:r w:rsidR="00023BAE" w:rsidRPr="0009379F">
        <w:rPr>
          <w:rFonts w:ascii="Times New Roman" w:hAnsi="Times New Roman" w:cs="Times New Roman"/>
          <w:sz w:val="28"/>
          <w:szCs w:val="28"/>
        </w:rPr>
        <w:t>.</w:t>
      </w:r>
    </w:p>
    <w:p w14:paraId="467F4FC5" w14:textId="77777777" w:rsidR="00AB3EEA" w:rsidRPr="0009379F" w:rsidRDefault="00AB3EEA" w:rsidP="006C4C14">
      <w:pPr>
        <w:pStyle w:val="ConsNormal"/>
        <w:widowControl/>
        <w:ind w:right="0" w:firstLine="0"/>
        <w:jc w:val="both"/>
        <w:rPr>
          <w:rFonts w:ascii="Times New Roman" w:hAnsi="Times New Roman" w:cs="Times New Roman"/>
          <w:sz w:val="28"/>
          <w:szCs w:val="28"/>
        </w:rPr>
      </w:pPr>
    </w:p>
    <w:p w14:paraId="1D240EF6" w14:textId="77777777" w:rsidR="00023BAE" w:rsidRPr="0009379F" w:rsidRDefault="00023BAE" w:rsidP="006C4C14">
      <w:pPr>
        <w:pStyle w:val="ConsNormal"/>
        <w:widowControl/>
        <w:ind w:right="0" w:firstLine="0"/>
        <w:jc w:val="both"/>
        <w:rPr>
          <w:rFonts w:ascii="Times New Roman" w:hAnsi="Times New Roman" w:cs="Times New Roman"/>
          <w:sz w:val="28"/>
          <w:szCs w:val="28"/>
        </w:rPr>
      </w:pPr>
    </w:p>
    <w:p w14:paraId="0B5EB768" w14:textId="77777777" w:rsidR="00D473E0" w:rsidRPr="0009379F" w:rsidRDefault="00D473E0" w:rsidP="006C4C14">
      <w:pPr>
        <w:pStyle w:val="ConsNormal"/>
        <w:widowControl/>
        <w:ind w:right="0" w:firstLine="0"/>
        <w:jc w:val="both"/>
        <w:rPr>
          <w:rFonts w:ascii="Times New Roman" w:hAnsi="Times New Roman" w:cs="Times New Roman"/>
          <w:sz w:val="28"/>
          <w:szCs w:val="28"/>
        </w:rPr>
      </w:pPr>
    </w:p>
    <w:tbl>
      <w:tblPr>
        <w:tblW w:w="9854" w:type="dxa"/>
        <w:tblLook w:val="01E0" w:firstRow="1" w:lastRow="1" w:firstColumn="1" w:lastColumn="1" w:noHBand="0" w:noVBand="0"/>
      </w:tblPr>
      <w:tblGrid>
        <w:gridCol w:w="5148"/>
        <w:gridCol w:w="4706"/>
      </w:tblGrid>
      <w:tr w:rsidR="009438EA" w:rsidRPr="009438EA" w14:paraId="40061B58" w14:textId="77777777" w:rsidTr="009438EA">
        <w:tc>
          <w:tcPr>
            <w:tcW w:w="5148" w:type="dxa"/>
            <w:hideMark/>
          </w:tcPr>
          <w:p w14:paraId="6DFAA0D5" w14:textId="77777777" w:rsidR="009438EA" w:rsidRPr="009438EA" w:rsidRDefault="009438EA" w:rsidP="009438EA">
            <w:pPr>
              <w:rPr>
                <w:sz w:val="28"/>
                <w:szCs w:val="28"/>
              </w:rPr>
            </w:pPr>
            <w:r w:rsidRPr="009438EA">
              <w:rPr>
                <w:sz w:val="28"/>
                <w:szCs w:val="28"/>
              </w:rPr>
              <w:t>Заместитель председателя Совета</w:t>
            </w:r>
          </w:p>
          <w:p w14:paraId="42F90E47" w14:textId="77777777" w:rsidR="009438EA" w:rsidRPr="009438EA" w:rsidRDefault="009438EA" w:rsidP="009438EA">
            <w:pPr>
              <w:rPr>
                <w:sz w:val="28"/>
                <w:szCs w:val="28"/>
              </w:rPr>
            </w:pPr>
            <w:r w:rsidRPr="009438EA">
              <w:rPr>
                <w:sz w:val="28"/>
                <w:szCs w:val="28"/>
              </w:rPr>
              <w:t xml:space="preserve">Старощербиновского сельского </w:t>
            </w:r>
          </w:p>
          <w:p w14:paraId="67A5A038" w14:textId="77777777" w:rsidR="009438EA" w:rsidRPr="009438EA" w:rsidRDefault="009438EA" w:rsidP="009438EA">
            <w:pPr>
              <w:rPr>
                <w:sz w:val="28"/>
                <w:szCs w:val="28"/>
              </w:rPr>
            </w:pPr>
            <w:r w:rsidRPr="009438EA">
              <w:rPr>
                <w:sz w:val="28"/>
                <w:szCs w:val="28"/>
              </w:rPr>
              <w:t>поселения Щербиновского района </w:t>
            </w:r>
          </w:p>
          <w:p w14:paraId="580069CC" w14:textId="77777777" w:rsidR="009438EA" w:rsidRPr="009438EA" w:rsidRDefault="009438EA" w:rsidP="009438EA">
            <w:pPr>
              <w:rPr>
                <w:sz w:val="28"/>
                <w:szCs w:val="28"/>
              </w:rPr>
            </w:pPr>
            <w:r w:rsidRPr="009438EA">
              <w:rPr>
                <w:sz w:val="28"/>
                <w:szCs w:val="28"/>
              </w:rPr>
              <w:t xml:space="preserve">                                          </w:t>
            </w:r>
          </w:p>
          <w:p w14:paraId="22E78EB4" w14:textId="77777777" w:rsidR="009438EA" w:rsidRPr="009438EA" w:rsidRDefault="009438EA" w:rsidP="009438EA">
            <w:pPr>
              <w:rPr>
                <w:sz w:val="28"/>
                <w:szCs w:val="28"/>
              </w:rPr>
            </w:pPr>
            <w:r w:rsidRPr="009438EA">
              <w:rPr>
                <w:sz w:val="28"/>
                <w:szCs w:val="28"/>
              </w:rPr>
              <w:t xml:space="preserve">                                            А.В. Приймак</w:t>
            </w:r>
          </w:p>
        </w:tc>
        <w:tc>
          <w:tcPr>
            <w:tcW w:w="4706" w:type="dxa"/>
          </w:tcPr>
          <w:p w14:paraId="285A4FD5" w14:textId="77777777" w:rsidR="009438EA" w:rsidRPr="009438EA" w:rsidRDefault="009438EA" w:rsidP="009438EA">
            <w:pPr>
              <w:jc w:val="both"/>
              <w:rPr>
                <w:sz w:val="28"/>
                <w:szCs w:val="28"/>
              </w:rPr>
            </w:pPr>
            <w:r w:rsidRPr="009438EA">
              <w:rPr>
                <w:sz w:val="28"/>
                <w:szCs w:val="28"/>
              </w:rPr>
              <w:t>Глава Старощербиновского</w:t>
            </w:r>
          </w:p>
          <w:p w14:paraId="2BB559F3" w14:textId="77777777" w:rsidR="009438EA" w:rsidRPr="009438EA" w:rsidRDefault="009438EA" w:rsidP="009438EA">
            <w:pPr>
              <w:jc w:val="both"/>
              <w:rPr>
                <w:sz w:val="28"/>
                <w:szCs w:val="28"/>
              </w:rPr>
            </w:pPr>
            <w:r w:rsidRPr="009438EA">
              <w:rPr>
                <w:sz w:val="28"/>
                <w:szCs w:val="28"/>
              </w:rPr>
              <w:t xml:space="preserve">сельского поселения </w:t>
            </w:r>
          </w:p>
          <w:p w14:paraId="67488243" w14:textId="77777777" w:rsidR="009438EA" w:rsidRPr="009438EA" w:rsidRDefault="009438EA" w:rsidP="009438EA">
            <w:pPr>
              <w:jc w:val="both"/>
              <w:rPr>
                <w:sz w:val="28"/>
                <w:szCs w:val="28"/>
              </w:rPr>
            </w:pPr>
            <w:r w:rsidRPr="009438EA">
              <w:rPr>
                <w:sz w:val="28"/>
                <w:szCs w:val="28"/>
              </w:rPr>
              <w:t>Щербиновского района</w:t>
            </w:r>
          </w:p>
          <w:p w14:paraId="63BA2D03" w14:textId="77777777" w:rsidR="009438EA" w:rsidRPr="009438EA" w:rsidRDefault="009438EA" w:rsidP="009438EA">
            <w:pPr>
              <w:ind w:firstLine="709"/>
              <w:jc w:val="both"/>
              <w:rPr>
                <w:sz w:val="28"/>
                <w:szCs w:val="28"/>
              </w:rPr>
            </w:pPr>
          </w:p>
          <w:p w14:paraId="785DC2C6" w14:textId="77777777" w:rsidR="009438EA" w:rsidRPr="009438EA" w:rsidRDefault="009438EA" w:rsidP="009438EA">
            <w:pPr>
              <w:jc w:val="both"/>
              <w:rPr>
                <w:sz w:val="28"/>
                <w:szCs w:val="28"/>
              </w:rPr>
            </w:pPr>
            <w:r w:rsidRPr="009438EA">
              <w:rPr>
                <w:sz w:val="28"/>
                <w:szCs w:val="28"/>
              </w:rPr>
              <w:t xml:space="preserve">                                        Ю.В. Зленко</w:t>
            </w:r>
          </w:p>
        </w:tc>
      </w:tr>
    </w:tbl>
    <w:p w14:paraId="0E60BA3D" w14:textId="2AB3BDF4" w:rsidR="00904FAA" w:rsidRDefault="00904FAA" w:rsidP="0056238C">
      <w:pPr>
        <w:jc w:val="center"/>
        <w:rPr>
          <w:b/>
          <w:sz w:val="28"/>
          <w:szCs w:val="28"/>
        </w:rPr>
      </w:pPr>
    </w:p>
    <w:p w14:paraId="4C8B137B" w14:textId="0E77275C" w:rsidR="000A6AFD" w:rsidRDefault="000A6AFD" w:rsidP="0056238C">
      <w:pPr>
        <w:jc w:val="center"/>
        <w:rPr>
          <w:b/>
          <w:sz w:val="28"/>
          <w:szCs w:val="28"/>
        </w:rPr>
      </w:pPr>
    </w:p>
    <w:p w14:paraId="0C2DA774" w14:textId="4E7DB500" w:rsidR="000A6AFD" w:rsidRDefault="000A6AFD" w:rsidP="0056238C">
      <w:pPr>
        <w:jc w:val="center"/>
        <w:rPr>
          <w:b/>
          <w:sz w:val="28"/>
          <w:szCs w:val="28"/>
        </w:rPr>
      </w:pPr>
    </w:p>
    <w:p w14:paraId="4795B31E" w14:textId="550551E0" w:rsidR="000A6AFD" w:rsidRDefault="000A6AFD" w:rsidP="0056238C">
      <w:pPr>
        <w:jc w:val="center"/>
        <w:rPr>
          <w:b/>
          <w:sz w:val="28"/>
          <w:szCs w:val="28"/>
        </w:rPr>
      </w:pPr>
    </w:p>
    <w:p w14:paraId="4822DF42" w14:textId="7CDBBB7E" w:rsidR="000A6AFD" w:rsidRDefault="000A6AFD" w:rsidP="0056238C">
      <w:pPr>
        <w:jc w:val="center"/>
        <w:rPr>
          <w:b/>
          <w:sz w:val="28"/>
          <w:szCs w:val="28"/>
        </w:rPr>
      </w:pPr>
    </w:p>
    <w:p w14:paraId="14B4CCC8" w14:textId="7720DFCE" w:rsidR="000A6AFD" w:rsidRDefault="000A6AFD" w:rsidP="0056238C">
      <w:pPr>
        <w:jc w:val="center"/>
        <w:rPr>
          <w:b/>
          <w:sz w:val="28"/>
          <w:szCs w:val="28"/>
        </w:rPr>
      </w:pPr>
    </w:p>
    <w:p w14:paraId="4336E928" w14:textId="2C9B7F2C" w:rsidR="000A6AFD" w:rsidRDefault="000A6AFD" w:rsidP="0056238C">
      <w:pPr>
        <w:jc w:val="center"/>
        <w:rPr>
          <w:b/>
          <w:sz w:val="28"/>
          <w:szCs w:val="28"/>
        </w:rPr>
      </w:pPr>
    </w:p>
    <w:p w14:paraId="646A7414" w14:textId="62F40CD6" w:rsidR="000A6AFD" w:rsidRDefault="000A6AFD" w:rsidP="0056238C">
      <w:pPr>
        <w:jc w:val="center"/>
        <w:rPr>
          <w:b/>
          <w:sz w:val="28"/>
          <w:szCs w:val="28"/>
        </w:rPr>
      </w:pPr>
    </w:p>
    <w:p w14:paraId="479D6B52" w14:textId="7D2B131C" w:rsidR="000A6AFD" w:rsidRDefault="000A6AFD" w:rsidP="0056238C">
      <w:pPr>
        <w:jc w:val="center"/>
        <w:rPr>
          <w:b/>
          <w:sz w:val="28"/>
          <w:szCs w:val="28"/>
        </w:rPr>
      </w:pPr>
    </w:p>
    <w:p w14:paraId="78890FB5" w14:textId="3D2C7A61" w:rsidR="000A6AFD" w:rsidRDefault="000A6AFD" w:rsidP="0056238C">
      <w:pPr>
        <w:jc w:val="center"/>
        <w:rPr>
          <w:b/>
          <w:sz w:val="28"/>
          <w:szCs w:val="28"/>
        </w:rPr>
      </w:pPr>
    </w:p>
    <w:p w14:paraId="6E5FBD2B" w14:textId="69E903F8" w:rsidR="000A6AFD" w:rsidRDefault="000A6AFD" w:rsidP="0056238C">
      <w:pPr>
        <w:jc w:val="center"/>
        <w:rPr>
          <w:b/>
          <w:sz w:val="28"/>
          <w:szCs w:val="28"/>
        </w:rPr>
      </w:pPr>
    </w:p>
    <w:p w14:paraId="2B4A29EC" w14:textId="5736FAA1" w:rsidR="000A6AFD" w:rsidRDefault="000A6AFD" w:rsidP="0056238C">
      <w:pPr>
        <w:jc w:val="center"/>
        <w:rPr>
          <w:b/>
          <w:sz w:val="28"/>
          <w:szCs w:val="28"/>
        </w:rPr>
      </w:pPr>
    </w:p>
    <w:p w14:paraId="7339DFA8" w14:textId="0E4622D3" w:rsidR="000A6AFD" w:rsidRDefault="000A6AFD" w:rsidP="0056238C">
      <w:pPr>
        <w:jc w:val="center"/>
        <w:rPr>
          <w:b/>
          <w:sz w:val="28"/>
          <w:szCs w:val="28"/>
        </w:rPr>
      </w:pPr>
    </w:p>
    <w:p w14:paraId="33B2B69E" w14:textId="6A14AD8D" w:rsidR="000A6AFD" w:rsidRDefault="000A6AFD" w:rsidP="0056238C">
      <w:pPr>
        <w:jc w:val="center"/>
        <w:rPr>
          <w:b/>
          <w:sz w:val="28"/>
          <w:szCs w:val="28"/>
        </w:rPr>
      </w:pPr>
    </w:p>
    <w:p w14:paraId="3652F87A" w14:textId="28133CA2" w:rsidR="000A6AFD" w:rsidRDefault="000A6AFD" w:rsidP="0056238C">
      <w:pPr>
        <w:jc w:val="center"/>
        <w:rPr>
          <w:b/>
          <w:sz w:val="28"/>
          <w:szCs w:val="28"/>
        </w:rPr>
      </w:pPr>
    </w:p>
    <w:p w14:paraId="0509E44D" w14:textId="67882274" w:rsidR="000A6AFD" w:rsidRDefault="000A6AFD" w:rsidP="0056238C">
      <w:pPr>
        <w:jc w:val="center"/>
        <w:rPr>
          <w:b/>
          <w:sz w:val="28"/>
          <w:szCs w:val="28"/>
        </w:rPr>
      </w:pPr>
    </w:p>
    <w:p w14:paraId="6C9EBD17" w14:textId="20C90C59" w:rsidR="000A6AFD" w:rsidRDefault="000A6AFD" w:rsidP="0056238C">
      <w:pPr>
        <w:jc w:val="center"/>
        <w:rPr>
          <w:b/>
          <w:sz w:val="28"/>
          <w:szCs w:val="28"/>
        </w:rPr>
      </w:pPr>
    </w:p>
    <w:p w14:paraId="5BEB88DF" w14:textId="75EECB58" w:rsidR="000A6AFD" w:rsidRDefault="000A6AFD" w:rsidP="0056238C">
      <w:pPr>
        <w:jc w:val="center"/>
        <w:rPr>
          <w:b/>
          <w:sz w:val="28"/>
          <w:szCs w:val="28"/>
        </w:rPr>
      </w:pPr>
    </w:p>
    <w:p w14:paraId="64FBE43B" w14:textId="2E6F8F9D" w:rsidR="000A6AFD" w:rsidRDefault="000A6AFD" w:rsidP="0056238C">
      <w:pPr>
        <w:jc w:val="center"/>
        <w:rPr>
          <w:b/>
          <w:sz w:val="28"/>
          <w:szCs w:val="28"/>
        </w:rPr>
      </w:pPr>
    </w:p>
    <w:p w14:paraId="08E54E42" w14:textId="5FF7F3BF" w:rsidR="000A6AFD" w:rsidRDefault="000A6AFD" w:rsidP="0056238C">
      <w:pPr>
        <w:jc w:val="center"/>
        <w:rPr>
          <w:b/>
          <w:sz w:val="28"/>
          <w:szCs w:val="28"/>
        </w:rPr>
      </w:pPr>
    </w:p>
    <w:p w14:paraId="464EC1F3" w14:textId="56735FC4" w:rsidR="000A6AFD" w:rsidRDefault="000A6AFD" w:rsidP="0056238C">
      <w:pPr>
        <w:jc w:val="center"/>
        <w:rPr>
          <w:b/>
          <w:sz w:val="28"/>
          <w:szCs w:val="28"/>
        </w:rPr>
      </w:pPr>
    </w:p>
    <w:p w14:paraId="232DCFE6" w14:textId="2F8D8166" w:rsidR="000A6AFD" w:rsidRDefault="000A6AFD" w:rsidP="0056238C">
      <w:pPr>
        <w:jc w:val="center"/>
        <w:rPr>
          <w:b/>
          <w:sz w:val="28"/>
          <w:szCs w:val="28"/>
        </w:rPr>
      </w:pPr>
    </w:p>
    <w:p w14:paraId="62A9ED89" w14:textId="2C0A858D" w:rsidR="000A6AFD" w:rsidRDefault="000A6AFD" w:rsidP="0056238C">
      <w:pPr>
        <w:jc w:val="center"/>
        <w:rPr>
          <w:b/>
          <w:sz w:val="28"/>
          <w:szCs w:val="28"/>
        </w:rPr>
      </w:pPr>
    </w:p>
    <w:p w14:paraId="2AB23177" w14:textId="11206166" w:rsidR="000A6AFD" w:rsidRDefault="000A6AFD" w:rsidP="0056238C">
      <w:pPr>
        <w:jc w:val="center"/>
        <w:rPr>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A6AFD" w:rsidRPr="00837592" w14:paraId="0D28DDEF" w14:textId="77777777" w:rsidTr="005127C1">
        <w:tc>
          <w:tcPr>
            <w:tcW w:w="4814" w:type="dxa"/>
          </w:tcPr>
          <w:p w14:paraId="3A8AEECA" w14:textId="77777777" w:rsidR="000A6AFD" w:rsidRPr="00837592" w:rsidRDefault="000A6AFD" w:rsidP="005127C1">
            <w:pPr>
              <w:autoSpaceDE w:val="0"/>
              <w:autoSpaceDN w:val="0"/>
              <w:adjustRightInd w:val="0"/>
              <w:jc w:val="center"/>
              <w:rPr>
                <w:rFonts w:eastAsia="Calibri"/>
                <w:b/>
                <w:bCs/>
                <w:color w:val="26282F"/>
                <w:sz w:val="28"/>
                <w:szCs w:val="28"/>
                <w:lang w:eastAsia="en-US"/>
              </w:rPr>
            </w:pPr>
          </w:p>
        </w:tc>
        <w:tc>
          <w:tcPr>
            <w:tcW w:w="4814" w:type="dxa"/>
          </w:tcPr>
          <w:p w14:paraId="7EF7809D" w14:textId="77777777" w:rsidR="000A6AFD" w:rsidRPr="00837592" w:rsidRDefault="000A6AFD" w:rsidP="005127C1">
            <w:pPr>
              <w:autoSpaceDE w:val="0"/>
              <w:autoSpaceDN w:val="0"/>
              <w:adjustRightInd w:val="0"/>
              <w:rPr>
                <w:rFonts w:eastAsia="Calibri"/>
                <w:color w:val="26282F"/>
                <w:sz w:val="28"/>
                <w:szCs w:val="28"/>
                <w:lang w:eastAsia="en-US"/>
              </w:rPr>
            </w:pPr>
            <w:r w:rsidRPr="00837592">
              <w:rPr>
                <w:rFonts w:eastAsia="Calibri"/>
                <w:color w:val="26282F"/>
                <w:sz w:val="28"/>
                <w:szCs w:val="28"/>
                <w:lang w:eastAsia="en-US"/>
              </w:rPr>
              <w:t xml:space="preserve">Приложение </w:t>
            </w:r>
          </w:p>
          <w:p w14:paraId="780E00F1" w14:textId="77777777" w:rsidR="000A6AFD" w:rsidRPr="00837592" w:rsidRDefault="000A6AFD" w:rsidP="005127C1">
            <w:pPr>
              <w:autoSpaceDE w:val="0"/>
              <w:autoSpaceDN w:val="0"/>
              <w:adjustRightInd w:val="0"/>
              <w:rPr>
                <w:rFonts w:eastAsia="Calibri"/>
                <w:color w:val="26282F"/>
                <w:sz w:val="28"/>
                <w:szCs w:val="28"/>
                <w:lang w:eastAsia="en-US"/>
              </w:rPr>
            </w:pPr>
          </w:p>
          <w:p w14:paraId="4C470BC5" w14:textId="77777777" w:rsidR="000A6AFD" w:rsidRPr="00837592" w:rsidRDefault="000A6AFD" w:rsidP="005127C1">
            <w:pPr>
              <w:autoSpaceDE w:val="0"/>
              <w:autoSpaceDN w:val="0"/>
              <w:adjustRightInd w:val="0"/>
              <w:rPr>
                <w:rFonts w:eastAsia="Calibri"/>
                <w:color w:val="26282F"/>
                <w:sz w:val="28"/>
                <w:szCs w:val="28"/>
                <w:lang w:eastAsia="en-US"/>
              </w:rPr>
            </w:pPr>
            <w:r w:rsidRPr="00837592">
              <w:rPr>
                <w:rFonts w:eastAsia="Calibri"/>
                <w:color w:val="26282F"/>
                <w:sz w:val="28"/>
                <w:szCs w:val="28"/>
                <w:lang w:eastAsia="en-US"/>
              </w:rPr>
              <w:t>ПРИНЯТА К СВЕДЕНИЮ</w:t>
            </w:r>
          </w:p>
          <w:p w14:paraId="5C9B65E6" w14:textId="77777777" w:rsidR="000A6AFD" w:rsidRPr="00837592" w:rsidRDefault="000A6AFD" w:rsidP="005127C1">
            <w:pPr>
              <w:autoSpaceDE w:val="0"/>
              <w:autoSpaceDN w:val="0"/>
              <w:adjustRightInd w:val="0"/>
              <w:rPr>
                <w:rFonts w:eastAsia="Calibri"/>
                <w:color w:val="26282F"/>
                <w:sz w:val="28"/>
                <w:szCs w:val="28"/>
                <w:lang w:eastAsia="en-US"/>
              </w:rPr>
            </w:pPr>
            <w:r w:rsidRPr="00837592">
              <w:rPr>
                <w:rFonts w:eastAsia="Calibri"/>
                <w:color w:val="26282F"/>
                <w:sz w:val="28"/>
                <w:szCs w:val="28"/>
                <w:lang w:eastAsia="en-US"/>
              </w:rPr>
              <w:t>решением Совета</w:t>
            </w:r>
          </w:p>
          <w:p w14:paraId="50A10085" w14:textId="77777777" w:rsidR="000A6AFD" w:rsidRPr="00837592" w:rsidRDefault="000A6AFD" w:rsidP="005127C1">
            <w:pPr>
              <w:autoSpaceDE w:val="0"/>
              <w:autoSpaceDN w:val="0"/>
              <w:adjustRightInd w:val="0"/>
              <w:rPr>
                <w:rFonts w:eastAsia="Calibri"/>
                <w:color w:val="26282F"/>
                <w:sz w:val="28"/>
                <w:szCs w:val="28"/>
                <w:lang w:eastAsia="en-US"/>
              </w:rPr>
            </w:pPr>
            <w:r w:rsidRPr="00837592">
              <w:rPr>
                <w:rFonts w:eastAsia="Calibri"/>
                <w:color w:val="26282F"/>
                <w:sz w:val="28"/>
                <w:szCs w:val="28"/>
                <w:lang w:eastAsia="en-US"/>
              </w:rPr>
              <w:t>Старощербиновского</w:t>
            </w:r>
          </w:p>
          <w:p w14:paraId="4B9DD199" w14:textId="77777777" w:rsidR="000A6AFD" w:rsidRPr="00837592" w:rsidRDefault="000A6AFD" w:rsidP="005127C1">
            <w:pPr>
              <w:autoSpaceDE w:val="0"/>
              <w:autoSpaceDN w:val="0"/>
              <w:adjustRightInd w:val="0"/>
              <w:rPr>
                <w:rFonts w:eastAsia="Calibri"/>
                <w:color w:val="26282F"/>
                <w:sz w:val="28"/>
                <w:szCs w:val="28"/>
                <w:lang w:eastAsia="en-US"/>
              </w:rPr>
            </w:pPr>
            <w:r w:rsidRPr="00837592">
              <w:rPr>
                <w:rFonts w:eastAsia="Calibri"/>
                <w:color w:val="26282F"/>
                <w:sz w:val="28"/>
                <w:szCs w:val="28"/>
                <w:lang w:eastAsia="en-US"/>
              </w:rPr>
              <w:t>сельского поселения</w:t>
            </w:r>
          </w:p>
          <w:p w14:paraId="007EA7EA" w14:textId="77777777" w:rsidR="000A6AFD" w:rsidRPr="00837592" w:rsidRDefault="000A6AFD" w:rsidP="005127C1">
            <w:pPr>
              <w:autoSpaceDE w:val="0"/>
              <w:autoSpaceDN w:val="0"/>
              <w:adjustRightInd w:val="0"/>
              <w:rPr>
                <w:rFonts w:eastAsia="Calibri"/>
                <w:color w:val="26282F"/>
                <w:sz w:val="28"/>
                <w:szCs w:val="28"/>
                <w:lang w:eastAsia="en-US"/>
              </w:rPr>
            </w:pPr>
            <w:r w:rsidRPr="00837592">
              <w:rPr>
                <w:rFonts w:eastAsia="Calibri"/>
                <w:color w:val="26282F"/>
                <w:sz w:val="28"/>
                <w:szCs w:val="28"/>
                <w:lang w:eastAsia="en-US"/>
              </w:rPr>
              <w:t>Щербиновского района</w:t>
            </w:r>
          </w:p>
          <w:p w14:paraId="15FC5A82" w14:textId="52197576" w:rsidR="000A6AFD" w:rsidRPr="00837592" w:rsidRDefault="000A6AFD" w:rsidP="005127C1">
            <w:pPr>
              <w:autoSpaceDE w:val="0"/>
              <w:autoSpaceDN w:val="0"/>
              <w:adjustRightInd w:val="0"/>
              <w:rPr>
                <w:rFonts w:eastAsia="Calibri"/>
                <w:b/>
                <w:bCs/>
                <w:color w:val="26282F"/>
                <w:sz w:val="28"/>
                <w:szCs w:val="28"/>
                <w:lang w:eastAsia="en-US"/>
              </w:rPr>
            </w:pPr>
            <w:r w:rsidRPr="00837592">
              <w:rPr>
                <w:rFonts w:eastAsia="Calibri"/>
                <w:color w:val="26282F"/>
                <w:sz w:val="28"/>
                <w:szCs w:val="28"/>
                <w:lang w:eastAsia="en-US"/>
              </w:rPr>
              <w:t xml:space="preserve">от </w:t>
            </w:r>
            <w:r>
              <w:rPr>
                <w:rFonts w:eastAsia="Calibri"/>
                <w:color w:val="26282F"/>
                <w:sz w:val="28"/>
                <w:szCs w:val="28"/>
                <w:lang w:eastAsia="en-US"/>
              </w:rPr>
              <w:t>18.06.2026</w:t>
            </w:r>
            <w:r w:rsidRPr="00837592">
              <w:rPr>
                <w:rFonts w:eastAsia="Calibri"/>
                <w:color w:val="26282F"/>
                <w:sz w:val="28"/>
                <w:szCs w:val="28"/>
                <w:lang w:eastAsia="en-US"/>
              </w:rPr>
              <w:t xml:space="preserve"> № </w:t>
            </w:r>
            <w:r>
              <w:rPr>
                <w:rFonts w:eastAsia="Calibri"/>
                <w:color w:val="26282F"/>
                <w:sz w:val="28"/>
                <w:szCs w:val="28"/>
                <w:lang w:eastAsia="en-US"/>
              </w:rPr>
              <w:t>16</w:t>
            </w:r>
            <w:bookmarkStart w:id="0" w:name="_GoBack"/>
            <w:bookmarkEnd w:id="0"/>
          </w:p>
        </w:tc>
      </w:tr>
    </w:tbl>
    <w:p w14:paraId="73D6DB59" w14:textId="77777777" w:rsidR="000A6AFD" w:rsidRPr="00837592" w:rsidRDefault="000A6AFD" w:rsidP="000A6AFD">
      <w:pPr>
        <w:jc w:val="center"/>
        <w:rPr>
          <w:sz w:val="28"/>
          <w:szCs w:val="28"/>
        </w:rPr>
      </w:pPr>
    </w:p>
    <w:p w14:paraId="14A9CC66" w14:textId="77777777" w:rsidR="000A6AFD" w:rsidRPr="00837592" w:rsidRDefault="000A6AFD" w:rsidP="000A6AFD">
      <w:pPr>
        <w:jc w:val="center"/>
        <w:rPr>
          <w:b/>
          <w:sz w:val="28"/>
          <w:szCs w:val="28"/>
        </w:rPr>
      </w:pPr>
      <w:r w:rsidRPr="00837592">
        <w:rPr>
          <w:b/>
          <w:sz w:val="28"/>
          <w:szCs w:val="28"/>
        </w:rPr>
        <w:t xml:space="preserve">Информация </w:t>
      </w:r>
    </w:p>
    <w:p w14:paraId="511325DE" w14:textId="77777777" w:rsidR="000A6AFD" w:rsidRPr="00837592" w:rsidRDefault="000A6AFD" w:rsidP="000A6AFD">
      <w:pPr>
        <w:jc w:val="center"/>
        <w:rPr>
          <w:b/>
          <w:bCs/>
          <w:sz w:val="28"/>
          <w:szCs w:val="28"/>
        </w:rPr>
      </w:pPr>
      <w:bookmarkStart w:id="1" w:name="_Hlk134107348"/>
      <w:r w:rsidRPr="00837592">
        <w:rPr>
          <w:b/>
          <w:bCs/>
          <w:sz w:val="28"/>
          <w:szCs w:val="28"/>
        </w:rPr>
        <w:t xml:space="preserve">о выполнении полномочий администрации </w:t>
      </w:r>
    </w:p>
    <w:p w14:paraId="66A0940E" w14:textId="77777777" w:rsidR="000A6AFD" w:rsidRPr="00837592" w:rsidRDefault="000A6AFD" w:rsidP="000A6AFD">
      <w:pPr>
        <w:jc w:val="center"/>
        <w:rPr>
          <w:b/>
          <w:bCs/>
          <w:sz w:val="28"/>
          <w:szCs w:val="28"/>
        </w:rPr>
      </w:pPr>
      <w:r w:rsidRPr="00837592">
        <w:rPr>
          <w:b/>
          <w:bCs/>
          <w:sz w:val="28"/>
          <w:szCs w:val="28"/>
        </w:rPr>
        <w:t xml:space="preserve">Старощербиновского сельского поселения </w:t>
      </w:r>
    </w:p>
    <w:p w14:paraId="395CD832" w14:textId="77777777" w:rsidR="000A6AFD" w:rsidRPr="00837592" w:rsidRDefault="000A6AFD" w:rsidP="000A6AFD">
      <w:pPr>
        <w:jc w:val="center"/>
        <w:rPr>
          <w:b/>
          <w:bCs/>
          <w:sz w:val="28"/>
          <w:szCs w:val="28"/>
        </w:rPr>
      </w:pPr>
      <w:r w:rsidRPr="00837592">
        <w:rPr>
          <w:b/>
          <w:bCs/>
          <w:sz w:val="28"/>
          <w:szCs w:val="28"/>
        </w:rPr>
        <w:t xml:space="preserve">Щербиновского района администрацией </w:t>
      </w:r>
    </w:p>
    <w:p w14:paraId="39DEBA59" w14:textId="77777777" w:rsidR="000A6AFD" w:rsidRPr="00837592" w:rsidRDefault="000A6AFD" w:rsidP="000A6AFD">
      <w:pPr>
        <w:jc w:val="center"/>
        <w:rPr>
          <w:b/>
          <w:bCs/>
          <w:sz w:val="28"/>
          <w:szCs w:val="28"/>
        </w:rPr>
      </w:pPr>
      <w:r w:rsidRPr="00837592">
        <w:rPr>
          <w:b/>
          <w:bCs/>
          <w:sz w:val="28"/>
          <w:szCs w:val="28"/>
        </w:rPr>
        <w:t xml:space="preserve">муниципального образования Щербиновский район </w:t>
      </w:r>
    </w:p>
    <w:p w14:paraId="309FCD69" w14:textId="77777777" w:rsidR="000A6AFD" w:rsidRPr="00837592" w:rsidRDefault="000A6AFD" w:rsidP="000A6AFD">
      <w:pPr>
        <w:jc w:val="center"/>
        <w:rPr>
          <w:b/>
          <w:bCs/>
          <w:sz w:val="28"/>
          <w:szCs w:val="28"/>
        </w:rPr>
      </w:pPr>
      <w:r w:rsidRPr="00837592">
        <w:rPr>
          <w:b/>
          <w:bCs/>
          <w:sz w:val="28"/>
          <w:szCs w:val="28"/>
        </w:rPr>
        <w:t xml:space="preserve">по осуществлению внутреннего муниципального </w:t>
      </w:r>
    </w:p>
    <w:p w14:paraId="7D981041" w14:textId="77777777" w:rsidR="000A6AFD" w:rsidRPr="00837592" w:rsidRDefault="000A6AFD" w:rsidP="000A6AFD">
      <w:pPr>
        <w:jc w:val="center"/>
        <w:rPr>
          <w:b/>
          <w:bCs/>
          <w:sz w:val="28"/>
          <w:szCs w:val="28"/>
        </w:rPr>
      </w:pPr>
      <w:r w:rsidRPr="00837592">
        <w:rPr>
          <w:b/>
          <w:bCs/>
          <w:sz w:val="28"/>
          <w:szCs w:val="28"/>
        </w:rPr>
        <w:t>финансового контроля за 202</w:t>
      </w:r>
      <w:r>
        <w:rPr>
          <w:b/>
          <w:bCs/>
          <w:sz w:val="28"/>
          <w:szCs w:val="28"/>
        </w:rPr>
        <w:t>5</w:t>
      </w:r>
      <w:r w:rsidRPr="00837592">
        <w:rPr>
          <w:b/>
          <w:bCs/>
          <w:sz w:val="28"/>
          <w:szCs w:val="28"/>
        </w:rPr>
        <w:t xml:space="preserve"> год</w:t>
      </w:r>
    </w:p>
    <w:bookmarkEnd w:id="1"/>
    <w:p w14:paraId="4DB48905" w14:textId="77777777" w:rsidR="000A6AFD" w:rsidRPr="00837592" w:rsidRDefault="000A6AFD" w:rsidP="000A6AFD">
      <w:pPr>
        <w:jc w:val="center"/>
        <w:rPr>
          <w:b/>
          <w:sz w:val="28"/>
          <w:szCs w:val="28"/>
        </w:rPr>
      </w:pPr>
    </w:p>
    <w:p w14:paraId="21F964F4" w14:textId="77777777" w:rsidR="000A6AFD" w:rsidRPr="006E61A2" w:rsidRDefault="000A6AFD" w:rsidP="000A6AFD">
      <w:pPr>
        <w:widowControl w:val="0"/>
        <w:ind w:firstLine="709"/>
        <w:jc w:val="both"/>
        <w:rPr>
          <w:color w:val="000000" w:themeColor="text1"/>
          <w:sz w:val="28"/>
          <w:szCs w:val="28"/>
        </w:rPr>
      </w:pPr>
      <w:r w:rsidRPr="006E61A2">
        <w:rPr>
          <w:color w:val="000000" w:themeColor="text1"/>
          <w:sz w:val="28"/>
          <w:szCs w:val="28"/>
        </w:rPr>
        <w:t xml:space="preserve">В целях реализации полномочий, предусмотренных статьей 269.2 Бюджетного кодекса Российской Федерации (далее - БК РФ), в соответствии с решением Совета Старощербиновского сельского поселения Щербиновского района                           от </w:t>
      </w:r>
      <w:r>
        <w:rPr>
          <w:color w:val="000000" w:themeColor="text1"/>
          <w:sz w:val="28"/>
          <w:szCs w:val="28"/>
        </w:rPr>
        <w:t>0</w:t>
      </w:r>
      <w:r w:rsidRPr="006E61A2">
        <w:rPr>
          <w:color w:val="000000" w:themeColor="text1"/>
          <w:sz w:val="28"/>
          <w:szCs w:val="28"/>
        </w:rPr>
        <w:t>8 ноября 2024 г</w:t>
      </w:r>
      <w:r>
        <w:rPr>
          <w:color w:val="000000" w:themeColor="text1"/>
          <w:sz w:val="28"/>
          <w:szCs w:val="28"/>
        </w:rPr>
        <w:t>.</w:t>
      </w:r>
      <w:r w:rsidRPr="006E61A2">
        <w:rPr>
          <w:color w:val="000000" w:themeColor="text1"/>
          <w:sz w:val="28"/>
          <w:szCs w:val="28"/>
        </w:rPr>
        <w:t xml:space="preserve"> № 2 «О передаче администрацией Старощербиновского сельского поселения Щербиновского района администрации муниципального образования Щербиновский район полномочий по осуществлению внутреннего муниципального финансового контроля на 2025 год», решением Совета муниципального образования Щербиновский район от 26 декабря 2024 г</w:t>
      </w:r>
      <w:r>
        <w:rPr>
          <w:color w:val="000000" w:themeColor="text1"/>
          <w:sz w:val="28"/>
          <w:szCs w:val="28"/>
        </w:rPr>
        <w:t>.</w:t>
      </w:r>
      <w:r w:rsidRPr="006E61A2">
        <w:rPr>
          <w:color w:val="000000" w:themeColor="text1"/>
          <w:sz w:val="28"/>
          <w:szCs w:val="28"/>
        </w:rPr>
        <w:t xml:space="preserve"> № 8 «О даче согласия на принятие администрацией муниципального образования Щербиновский район от администраций сельских поселений Щербиновского района полномочий по осуществлению внутреннего муниципального финансового контроля на 2025 год», в рамках Соглашения № 2/11 от 28 декабря 2024 г. «О передаче администрацией Старощербиновского сельского поселения Щербиновского района администрации муниципального образования Щербиновский район полномочий по осуществлению внутреннего муниципального финансового контроля на 2025 год», администрацией муниципального образования Щербиновский муниципальный район </w:t>
      </w:r>
      <w:bookmarkStart w:id="2" w:name="_Hlk229734587"/>
      <w:r w:rsidRPr="006E61A2">
        <w:rPr>
          <w:color w:val="000000" w:themeColor="text1"/>
          <w:sz w:val="28"/>
          <w:szCs w:val="28"/>
        </w:rPr>
        <w:t xml:space="preserve">Краснодарского края </w:t>
      </w:r>
      <w:bookmarkEnd w:id="2"/>
      <w:r w:rsidRPr="006E61A2">
        <w:rPr>
          <w:color w:val="000000" w:themeColor="text1"/>
          <w:sz w:val="28"/>
          <w:szCs w:val="28"/>
        </w:rPr>
        <w:t>(далее – Администрация) в 2025 году проведено контрольное мероприятие по внутреннему муниципальному финансовому контролю в отношении:</w:t>
      </w:r>
    </w:p>
    <w:p w14:paraId="77A299D6"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 xml:space="preserve">муниципального казенного учреждения «Благоустройство» Старощербиновского сельского поселения Щербиновского района; </w:t>
      </w:r>
    </w:p>
    <w:p w14:paraId="33F4A599"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администрации Старощербиновского сельского поселения Щербиновского района (в части исполнения полномочий учредителя).</w:t>
      </w:r>
    </w:p>
    <w:p w14:paraId="4B81A5FD"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Данное контрольное мероприятие проведено в соответствии с Планом контрольных мероприятий по внутреннему муниципальному финансовому контролю на 2025 год, утвержденного постановлением администрации муниципаль</w:t>
      </w:r>
      <w:r w:rsidRPr="00524269">
        <w:rPr>
          <w:color w:val="000000" w:themeColor="text1"/>
          <w:sz w:val="28"/>
          <w:szCs w:val="28"/>
        </w:rPr>
        <w:lastRenderedPageBreak/>
        <w:t>ного образования Щербиновский район от 28 декабря 2024 г</w:t>
      </w:r>
      <w:r>
        <w:rPr>
          <w:color w:val="000000" w:themeColor="text1"/>
          <w:sz w:val="28"/>
          <w:szCs w:val="28"/>
        </w:rPr>
        <w:t>.</w:t>
      </w:r>
      <w:r w:rsidRPr="00524269">
        <w:rPr>
          <w:color w:val="000000" w:themeColor="text1"/>
          <w:sz w:val="28"/>
          <w:szCs w:val="28"/>
        </w:rPr>
        <w:t xml:space="preserve"> № 903 «Об утверждении Плана контрольных мероприятий по внутреннему муниципальному финансовому контролю на 2025 год».</w:t>
      </w:r>
    </w:p>
    <w:p w14:paraId="47C9B8B8"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Тема контрольного мероприятия: проверка осуществления расходов на обеспечение выполнения функций муниципального казенного учреждения «Благоустройство» Старощербиновского сельского поселения Щербиновского района на обеспечение выполнения функций казенного учреждения и их отражения в бюджетном учете и отчетности.</w:t>
      </w:r>
    </w:p>
    <w:p w14:paraId="20C05492"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Проверяемый период: 2024 год (при необходимости иные периоды).</w:t>
      </w:r>
    </w:p>
    <w:p w14:paraId="0D7923D5"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 xml:space="preserve">Перечень основных вопросов проведенного контрольного мероприятия: </w:t>
      </w:r>
    </w:p>
    <w:p w14:paraId="7B605E18"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анализ исполнения бюджетной сметы в разрезе классификации расходов бюджетов Российской Федерации;</w:t>
      </w:r>
    </w:p>
    <w:p w14:paraId="3B06B601"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банковские операции;</w:t>
      </w:r>
    </w:p>
    <w:p w14:paraId="0B8124CD"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кассовые операции;</w:t>
      </w:r>
    </w:p>
    <w:p w14:paraId="746D772E"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 xml:space="preserve">расчеты с подотчетными лицами; </w:t>
      </w:r>
    </w:p>
    <w:p w14:paraId="26820E15"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правильность формирования и использования средств фонда оплаты труда;</w:t>
      </w:r>
    </w:p>
    <w:p w14:paraId="66630488"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операции с нефинансовыми активами;</w:t>
      </w:r>
    </w:p>
    <w:p w14:paraId="7FB1CB7D"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расчеты по платежам в бюджет;</w:t>
      </w:r>
    </w:p>
    <w:p w14:paraId="62D884CD"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расчеты с поставщиками и подрядчиками, прочими дебиторами и кредиторами;</w:t>
      </w:r>
    </w:p>
    <w:p w14:paraId="276B9932"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достоверность бюджетного учета и отчетности.</w:t>
      </w:r>
    </w:p>
    <w:p w14:paraId="65E0DC24"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Результаты контрольного мероприятия отражены в акте выездной проверки от 06 ноября 2025 г</w:t>
      </w:r>
      <w:r>
        <w:rPr>
          <w:color w:val="000000" w:themeColor="text1"/>
          <w:sz w:val="28"/>
          <w:szCs w:val="28"/>
        </w:rPr>
        <w:t>.</w:t>
      </w:r>
      <w:r w:rsidRPr="00524269">
        <w:rPr>
          <w:color w:val="000000" w:themeColor="text1"/>
          <w:sz w:val="28"/>
          <w:szCs w:val="28"/>
        </w:rPr>
        <w:t xml:space="preserve"> № 7. </w:t>
      </w:r>
    </w:p>
    <w:p w14:paraId="7E6A4E21"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В ходе проведения контрольного мероприятия нарушения и недостатки не установлены.</w:t>
      </w:r>
    </w:p>
    <w:p w14:paraId="4F444E42"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По результатам данного контрольного мероприятия:</w:t>
      </w:r>
    </w:p>
    <w:p w14:paraId="0A7B2700"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представления не выдавались;</w:t>
      </w:r>
    </w:p>
    <w:p w14:paraId="3193E97E"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предписания не выдавались;</w:t>
      </w:r>
    </w:p>
    <w:p w14:paraId="12714CFC"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основания для направления информации в правоохранительные органы, органы прокуратуры и иные государственные (муниципальные) органы отсутствовали;</w:t>
      </w:r>
    </w:p>
    <w:p w14:paraId="1FA31A98"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исковые заявления в суды о возмещении объектом контроля ущерба, по основаниям предусмотренным БК РФ,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(муниципальных) нужд недействительными, не направлялись;</w:t>
      </w:r>
    </w:p>
    <w:p w14:paraId="4F3FF1CA"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 xml:space="preserve">основания для осуществления производства по делам об административных правонарушениях, направляемых на реализацию результатов контрольных мероприятий, отсутствовали; </w:t>
      </w:r>
    </w:p>
    <w:p w14:paraId="632BB18A"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основания для направлений уведомлений о применении бюджетных мер принуждения, направленные органом контроля в финансовые органы (органы управления государственными внебюджетными фондами) отсутствовали.</w:t>
      </w:r>
    </w:p>
    <w:p w14:paraId="1E46EF33"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 xml:space="preserve">Жалоб (исков) на решения, действия или бездействия должностных лиц </w:t>
      </w:r>
      <w:r w:rsidRPr="00524269">
        <w:rPr>
          <w:color w:val="000000" w:themeColor="text1"/>
          <w:sz w:val="28"/>
          <w:szCs w:val="28"/>
        </w:rPr>
        <w:lastRenderedPageBreak/>
        <w:t>Администрации в рамках осуществляемой ими контрольной деятельности в 2025 году не поступало.</w:t>
      </w:r>
    </w:p>
    <w:p w14:paraId="225338DE"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Контрольное мероприятие по внутреннему муниципальному финансовому контролю проведено в 2025 году работниками отдела муниципального контроля администрации муниципального образования Щербиновский муниципальный район Краснодарского края (далее – Отдел), штатная численность которого составляет 3 штатных единицы. На 1 января 2026 года штат укомплектован на 66,7 %. Вакантная должность муниципальной службы на конец отчетного периода имеется в количестве 1 штатной единицы.</w:t>
      </w:r>
    </w:p>
    <w:p w14:paraId="6DB95F1B" w14:textId="77777777" w:rsidR="000A6AFD" w:rsidRPr="00524269" w:rsidRDefault="000A6AFD" w:rsidP="000A6AFD">
      <w:pPr>
        <w:widowControl w:val="0"/>
        <w:ind w:firstLine="709"/>
        <w:jc w:val="both"/>
        <w:rPr>
          <w:color w:val="000000" w:themeColor="text1"/>
          <w:sz w:val="28"/>
          <w:szCs w:val="28"/>
        </w:rPr>
      </w:pPr>
      <w:r w:rsidRPr="00524269">
        <w:rPr>
          <w:color w:val="000000" w:themeColor="text1"/>
          <w:sz w:val="28"/>
          <w:szCs w:val="28"/>
        </w:rPr>
        <w:t xml:space="preserve">Мероприятия по повышению квалификации работников отдела муниципального контроля в 2025 году не проводились. </w:t>
      </w:r>
    </w:p>
    <w:p w14:paraId="7B82936E" w14:textId="77777777" w:rsidR="000A6AFD" w:rsidRPr="00C8628F" w:rsidRDefault="000A6AFD" w:rsidP="000A6AFD">
      <w:pPr>
        <w:widowControl w:val="0"/>
        <w:ind w:firstLine="709"/>
        <w:jc w:val="both"/>
        <w:rPr>
          <w:color w:val="000000" w:themeColor="text1"/>
          <w:sz w:val="28"/>
          <w:szCs w:val="28"/>
        </w:rPr>
      </w:pPr>
      <w:r w:rsidRPr="0099074E">
        <w:rPr>
          <w:color w:val="000000" w:themeColor="text1"/>
          <w:sz w:val="28"/>
          <w:szCs w:val="28"/>
        </w:rPr>
        <w:t>В бюджет муниципального образования Щербиновский</w:t>
      </w:r>
      <w:r>
        <w:rPr>
          <w:color w:val="000000" w:themeColor="text1"/>
          <w:sz w:val="28"/>
          <w:szCs w:val="28"/>
        </w:rPr>
        <w:t xml:space="preserve"> муниципальный</w:t>
      </w:r>
      <w:r w:rsidRPr="0099074E">
        <w:rPr>
          <w:color w:val="000000" w:themeColor="text1"/>
          <w:sz w:val="28"/>
          <w:szCs w:val="28"/>
        </w:rPr>
        <w:t xml:space="preserve"> район</w:t>
      </w:r>
      <w:r w:rsidRPr="0099074E">
        <w:t xml:space="preserve"> </w:t>
      </w:r>
      <w:r w:rsidRPr="0099074E">
        <w:rPr>
          <w:color w:val="000000" w:themeColor="text1"/>
          <w:sz w:val="28"/>
          <w:szCs w:val="28"/>
        </w:rPr>
        <w:t xml:space="preserve">Краснодарского края из бюджета Старощербиновского сельского поселения Щербиновского района перечислено в полном объеме межбюджетных трансфертов на </w:t>
      </w:r>
      <w:r w:rsidRPr="00C8628F">
        <w:rPr>
          <w:color w:val="000000" w:themeColor="text1"/>
          <w:sz w:val="28"/>
          <w:szCs w:val="28"/>
        </w:rPr>
        <w:t>сумму 140000,00 рублей.</w:t>
      </w:r>
    </w:p>
    <w:p w14:paraId="5B5ED048" w14:textId="77777777" w:rsidR="000A6AFD" w:rsidRPr="009855CD" w:rsidRDefault="000A6AFD" w:rsidP="000A6AFD">
      <w:pPr>
        <w:widowControl w:val="0"/>
        <w:ind w:firstLine="709"/>
        <w:jc w:val="both"/>
        <w:rPr>
          <w:color w:val="000000" w:themeColor="text1"/>
          <w:sz w:val="28"/>
          <w:szCs w:val="28"/>
        </w:rPr>
      </w:pPr>
      <w:r w:rsidRPr="009855CD">
        <w:rPr>
          <w:color w:val="000000" w:themeColor="text1"/>
          <w:sz w:val="28"/>
          <w:szCs w:val="28"/>
        </w:rPr>
        <w:t>Средства межбюджетных трансфертов, направлены на финансирование фонда оплаты труда сотрудников Отдела в сумме 134400,00 рублей и на материальное обеспечение исполнения полномочий в сумме 5600,00 рублей.</w:t>
      </w:r>
    </w:p>
    <w:p w14:paraId="5F693498" w14:textId="77777777" w:rsidR="000A6AFD" w:rsidRPr="009855CD" w:rsidRDefault="000A6AFD" w:rsidP="000A6AFD">
      <w:pPr>
        <w:widowControl w:val="0"/>
        <w:ind w:firstLine="709"/>
        <w:jc w:val="both"/>
        <w:rPr>
          <w:color w:val="000000" w:themeColor="text1"/>
          <w:sz w:val="28"/>
          <w:szCs w:val="28"/>
        </w:rPr>
      </w:pPr>
      <w:r w:rsidRPr="009855CD">
        <w:rPr>
          <w:color w:val="000000" w:themeColor="text1"/>
          <w:sz w:val="28"/>
          <w:szCs w:val="28"/>
        </w:rPr>
        <w:t>При проведении контрольных мероприятий в отчетном периоде экспертизы не назначались, независимые эксперты и экспертные организации не привлекались, в связи с чем в 2025 году бюджетные средства на эти расходы затрачены не были.</w:t>
      </w:r>
    </w:p>
    <w:p w14:paraId="62138E46" w14:textId="77777777" w:rsidR="000A6AFD" w:rsidRPr="009855CD" w:rsidRDefault="000A6AFD" w:rsidP="000A6AFD">
      <w:pPr>
        <w:widowControl w:val="0"/>
        <w:ind w:firstLine="709"/>
        <w:jc w:val="both"/>
        <w:rPr>
          <w:sz w:val="28"/>
          <w:szCs w:val="28"/>
        </w:rPr>
      </w:pPr>
    </w:p>
    <w:p w14:paraId="2345F237" w14:textId="77777777" w:rsidR="000A6AFD" w:rsidRPr="009855CD" w:rsidRDefault="000A6AFD" w:rsidP="000A6AFD">
      <w:pPr>
        <w:widowControl w:val="0"/>
        <w:ind w:firstLine="709"/>
        <w:jc w:val="both"/>
        <w:rPr>
          <w:sz w:val="28"/>
          <w:szCs w:val="28"/>
        </w:rPr>
      </w:pPr>
    </w:p>
    <w:p w14:paraId="4D69F934" w14:textId="77777777" w:rsidR="000A6AFD" w:rsidRPr="009855CD" w:rsidRDefault="000A6AFD" w:rsidP="000A6AFD">
      <w:pPr>
        <w:widowControl w:val="0"/>
        <w:ind w:firstLine="709"/>
        <w:jc w:val="both"/>
        <w:rPr>
          <w:sz w:val="28"/>
          <w:szCs w:val="28"/>
        </w:rPr>
      </w:pPr>
    </w:p>
    <w:p w14:paraId="758A15D5" w14:textId="77777777" w:rsidR="000A6AFD" w:rsidRPr="009855CD" w:rsidRDefault="000A6AFD" w:rsidP="000A6AFD">
      <w:pPr>
        <w:widowControl w:val="0"/>
        <w:tabs>
          <w:tab w:val="right" w:pos="9639"/>
        </w:tabs>
        <w:suppressAutoHyphens/>
        <w:spacing w:line="228" w:lineRule="auto"/>
        <w:jc w:val="both"/>
        <w:rPr>
          <w:rFonts w:eastAsia="Calibri"/>
          <w:color w:val="000000" w:themeColor="text1"/>
          <w:sz w:val="28"/>
          <w:szCs w:val="28"/>
          <w:lang w:eastAsia="ar-SA"/>
        </w:rPr>
      </w:pPr>
      <w:r w:rsidRPr="009855CD">
        <w:rPr>
          <w:rFonts w:eastAsia="Calibri"/>
          <w:color w:val="000000" w:themeColor="text1"/>
          <w:sz w:val="28"/>
          <w:szCs w:val="28"/>
          <w:lang w:eastAsia="ar-SA"/>
        </w:rPr>
        <w:t>Начальник отдела</w:t>
      </w:r>
    </w:p>
    <w:p w14:paraId="4D747354" w14:textId="77777777" w:rsidR="000A6AFD" w:rsidRPr="009855CD" w:rsidRDefault="000A6AFD" w:rsidP="000A6AFD">
      <w:pPr>
        <w:widowControl w:val="0"/>
        <w:tabs>
          <w:tab w:val="right" w:pos="9639"/>
        </w:tabs>
        <w:suppressAutoHyphens/>
        <w:spacing w:line="228" w:lineRule="auto"/>
        <w:jc w:val="both"/>
        <w:rPr>
          <w:rFonts w:eastAsia="Calibri"/>
          <w:color w:val="000000" w:themeColor="text1"/>
          <w:sz w:val="28"/>
          <w:szCs w:val="28"/>
          <w:lang w:eastAsia="ar-SA"/>
        </w:rPr>
      </w:pPr>
      <w:r w:rsidRPr="009855CD">
        <w:rPr>
          <w:rFonts w:eastAsia="Calibri"/>
          <w:color w:val="000000" w:themeColor="text1"/>
          <w:sz w:val="28"/>
          <w:szCs w:val="28"/>
          <w:lang w:eastAsia="ar-SA"/>
        </w:rPr>
        <w:t>муниципального контроля</w:t>
      </w:r>
    </w:p>
    <w:p w14:paraId="07794D8A" w14:textId="77777777" w:rsidR="000A6AFD" w:rsidRPr="009855CD" w:rsidRDefault="000A6AFD" w:rsidP="000A6AFD">
      <w:pPr>
        <w:widowControl w:val="0"/>
        <w:tabs>
          <w:tab w:val="right" w:pos="9639"/>
        </w:tabs>
        <w:suppressAutoHyphens/>
        <w:spacing w:line="228" w:lineRule="auto"/>
        <w:rPr>
          <w:rFonts w:eastAsia="Calibri"/>
          <w:color w:val="000000" w:themeColor="text1"/>
          <w:sz w:val="28"/>
          <w:szCs w:val="28"/>
          <w:lang w:eastAsia="ar-SA"/>
        </w:rPr>
      </w:pPr>
      <w:r w:rsidRPr="009855CD">
        <w:rPr>
          <w:rFonts w:eastAsia="Calibri"/>
          <w:color w:val="000000" w:themeColor="text1"/>
          <w:sz w:val="28"/>
          <w:szCs w:val="28"/>
          <w:lang w:eastAsia="ar-SA"/>
        </w:rPr>
        <w:t xml:space="preserve">администрации муниципального </w:t>
      </w:r>
    </w:p>
    <w:p w14:paraId="53A04973" w14:textId="77777777" w:rsidR="000A6AFD" w:rsidRPr="009855CD" w:rsidRDefault="000A6AFD" w:rsidP="000A6AFD">
      <w:pPr>
        <w:widowControl w:val="0"/>
        <w:tabs>
          <w:tab w:val="right" w:pos="9639"/>
        </w:tabs>
        <w:suppressAutoHyphens/>
        <w:spacing w:line="228" w:lineRule="auto"/>
        <w:rPr>
          <w:color w:val="000000" w:themeColor="text1"/>
        </w:rPr>
      </w:pPr>
      <w:r w:rsidRPr="009855CD">
        <w:rPr>
          <w:rFonts w:eastAsia="Calibri"/>
          <w:color w:val="000000" w:themeColor="text1"/>
          <w:sz w:val="28"/>
          <w:szCs w:val="28"/>
          <w:lang w:eastAsia="ar-SA"/>
        </w:rPr>
        <w:t>образования Щербиновский</w:t>
      </w:r>
      <w:r w:rsidRPr="009855CD">
        <w:rPr>
          <w:color w:val="000000" w:themeColor="text1"/>
        </w:rPr>
        <w:t xml:space="preserve"> </w:t>
      </w:r>
    </w:p>
    <w:p w14:paraId="472EA1F6" w14:textId="77777777" w:rsidR="000A6AFD" w:rsidRPr="009855CD" w:rsidRDefault="000A6AFD" w:rsidP="000A6AFD">
      <w:pPr>
        <w:widowControl w:val="0"/>
        <w:tabs>
          <w:tab w:val="right" w:pos="9639"/>
        </w:tabs>
        <w:suppressAutoHyphens/>
        <w:spacing w:line="228" w:lineRule="auto"/>
        <w:rPr>
          <w:rFonts w:eastAsia="Calibri"/>
          <w:color w:val="000000" w:themeColor="text1"/>
          <w:sz w:val="28"/>
          <w:szCs w:val="28"/>
          <w:lang w:eastAsia="ar-SA"/>
        </w:rPr>
      </w:pPr>
      <w:r w:rsidRPr="009855CD">
        <w:rPr>
          <w:rFonts w:eastAsia="Calibri"/>
          <w:color w:val="000000" w:themeColor="text1"/>
          <w:sz w:val="28"/>
          <w:szCs w:val="28"/>
          <w:lang w:eastAsia="ar-SA"/>
        </w:rPr>
        <w:t xml:space="preserve">муниципальный район </w:t>
      </w:r>
    </w:p>
    <w:p w14:paraId="63082465" w14:textId="77777777" w:rsidR="000A6AFD" w:rsidRPr="008A7A6B" w:rsidRDefault="000A6AFD" w:rsidP="000A6AFD">
      <w:pPr>
        <w:widowControl w:val="0"/>
        <w:tabs>
          <w:tab w:val="right" w:pos="9639"/>
        </w:tabs>
        <w:suppressAutoHyphens/>
        <w:spacing w:line="228" w:lineRule="auto"/>
        <w:rPr>
          <w:rFonts w:eastAsia="Calibri"/>
          <w:sz w:val="28"/>
          <w:szCs w:val="28"/>
          <w:lang w:eastAsia="ar-SA"/>
        </w:rPr>
      </w:pPr>
      <w:r w:rsidRPr="009855CD">
        <w:rPr>
          <w:rFonts w:eastAsia="Calibri"/>
          <w:color w:val="000000" w:themeColor="text1"/>
          <w:sz w:val="28"/>
          <w:szCs w:val="28"/>
          <w:lang w:eastAsia="ar-SA"/>
        </w:rPr>
        <w:t xml:space="preserve">Краснодарского края </w:t>
      </w:r>
      <w:r w:rsidRPr="009855CD">
        <w:rPr>
          <w:rFonts w:eastAsia="Calibri"/>
          <w:sz w:val="28"/>
          <w:szCs w:val="28"/>
          <w:lang w:eastAsia="ar-SA"/>
        </w:rPr>
        <w:t xml:space="preserve">     </w:t>
      </w:r>
      <w:r w:rsidRPr="009855CD">
        <w:rPr>
          <w:rFonts w:eastAsia="Calibri"/>
          <w:sz w:val="28"/>
          <w:szCs w:val="28"/>
          <w:lang w:eastAsia="ar-SA"/>
        </w:rPr>
        <w:tab/>
        <w:t>Е.С. Белая</w:t>
      </w:r>
    </w:p>
    <w:p w14:paraId="4A692237" w14:textId="77777777" w:rsidR="000A6AFD" w:rsidRPr="008A7A6B" w:rsidRDefault="000A6AFD" w:rsidP="000A6AFD">
      <w:pPr>
        <w:widowControl w:val="0"/>
        <w:tabs>
          <w:tab w:val="right" w:pos="9639"/>
        </w:tabs>
        <w:suppressAutoHyphens/>
        <w:spacing w:line="228" w:lineRule="auto"/>
        <w:rPr>
          <w:rFonts w:eastAsia="Calibri"/>
          <w:sz w:val="28"/>
          <w:szCs w:val="28"/>
          <w:lang w:eastAsia="ar-SA"/>
        </w:rPr>
      </w:pPr>
    </w:p>
    <w:p w14:paraId="22453E41" w14:textId="5571FFEE" w:rsidR="000A6AFD" w:rsidRDefault="000A6AFD" w:rsidP="0056238C">
      <w:pPr>
        <w:jc w:val="center"/>
        <w:rPr>
          <w:b/>
          <w:sz w:val="28"/>
          <w:szCs w:val="28"/>
        </w:rPr>
      </w:pPr>
    </w:p>
    <w:p w14:paraId="11742FC5" w14:textId="77777777" w:rsidR="000A6AFD" w:rsidRPr="009906BE" w:rsidRDefault="000A6AFD" w:rsidP="0056238C">
      <w:pPr>
        <w:jc w:val="center"/>
        <w:rPr>
          <w:b/>
          <w:sz w:val="28"/>
          <w:szCs w:val="28"/>
        </w:rPr>
      </w:pPr>
    </w:p>
    <w:sectPr w:rsidR="000A6AFD" w:rsidRPr="009906BE" w:rsidSect="00805516">
      <w:headerReference w:type="even" r:id="rId9"/>
      <w:headerReference w:type="default" r:id="rId10"/>
      <w:pgSz w:w="11906" w:h="16838" w:code="9"/>
      <w:pgMar w:top="142"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31D3D" w14:textId="77777777" w:rsidR="000C023D" w:rsidRDefault="000C023D">
      <w:r>
        <w:separator/>
      </w:r>
    </w:p>
  </w:endnote>
  <w:endnote w:type="continuationSeparator" w:id="0">
    <w:p w14:paraId="2503720E" w14:textId="77777777" w:rsidR="000C023D" w:rsidRDefault="000C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7B67B" w14:textId="77777777" w:rsidR="000C023D" w:rsidRDefault="000C023D">
      <w:r>
        <w:separator/>
      </w:r>
    </w:p>
  </w:footnote>
  <w:footnote w:type="continuationSeparator" w:id="0">
    <w:p w14:paraId="02BFD140" w14:textId="77777777" w:rsidR="000C023D" w:rsidRDefault="000C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6DD4" w14:textId="77777777" w:rsidR="000B00AC" w:rsidRDefault="009C7148" w:rsidP="002A1CE1">
    <w:pPr>
      <w:pStyle w:val="a3"/>
      <w:framePr w:wrap="around" w:vAnchor="text" w:hAnchor="margin" w:xAlign="center" w:y="1"/>
      <w:rPr>
        <w:rStyle w:val="a4"/>
      </w:rPr>
    </w:pPr>
    <w:r>
      <w:rPr>
        <w:rStyle w:val="a4"/>
      </w:rPr>
      <w:fldChar w:fldCharType="begin"/>
    </w:r>
    <w:r w:rsidR="000B00AC">
      <w:rPr>
        <w:rStyle w:val="a4"/>
      </w:rPr>
      <w:instrText xml:space="preserve">PAGE  </w:instrText>
    </w:r>
    <w:r>
      <w:rPr>
        <w:rStyle w:val="a4"/>
      </w:rPr>
      <w:fldChar w:fldCharType="end"/>
    </w:r>
  </w:p>
  <w:p w14:paraId="5DA447E3" w14:textId="77777777" w:rsidR="000B00AC" w:rsidRDefault="000B00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9B6D" w14:textId="77777777" w:rsidR="000B00AC" w:rsidRDefault="009C7148" w:rsidP="002A1CE1">
    <w:pPr>
      <w:pStyle w:val="a3"/>
      <w:framePr w:wrap="around" w:vAnchor="text" w:hAnchor="margin" w:xAlign="center" w:y="1"/>
      <w:rPr>
        <w:rStyle w:val="a4"/>
      </w:rPr>
    </w:pPr>
    <w:r>
      <w:rPr>
        <w:rStyle w:val="a4"/>
      </w:rPr>
      <w:fldChar w:fldCharType="begin"/>
    </w:r>
    <w:r w:rsidR="000B00AC">
      <w:rPr>
        <w:rStyle w:val="a4"/>
      </w:rPr>
      <w:instrText xml:space="preserve">PAGE  </w:instrText>
    </w:r>
    <w:r>
      <w:rPr>
        <w:rStyle w:val="a4"/>
      </w:rPr>
      <w:fldChar w:fldCharType="separate"/>
    </w:r>
    <w:r w:rsidR="00301E8C">
      <w:rPr>
        <w:rStyle w:val="a4"/>
        <w:noProof/>
      </w:rPr>
      <w:t>2</w:t>
    </w:r>
    <w:r>
      <w:rPr>
        <w:rStyle w:val="a4"/>
      </w:rPr>
      <w:fldChar w:fldCharType="end"/>
    </w:r>
  </w:p>
  <w:p w14:paraId="05517647" w14:textId="77777777" w:rsidR="000B00AC" w:rsidRDefault="000B00AC">
    <w:pPr>
      <w:pStyle w:val="a3"/>
    </w:pPr>
  </w:p>
  <w:p w14:paraId="21332576" w14:textId="77777777" w:rsidR="000B00AC" w:rsidRDefault="000B00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2524A"/>
    <w:multiLevelType w:val="hybridMultilevel"/>
    <w:tmpl w:val="18D2A27E"/>
    <w:lvl w:ilvl="0" w:tplc="2CBC8B06">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E1"/>
    <w:rsid w:val="00004892"/>
    <w:rsid w:val="0002327B"/>
    <w:rsid w:val="00023BAE"/>
    <w:rsid w:val="00026A8F"/>
    <w:rsid w:val="00043170"/>
    <w:rsid w:val="00044091"/>
    <w:rsid w:val="000441DE"/>
    <w:rsid w:val="00045B83"/>
    <w:rsid w:val="00054960"/>
    <w:rsid w:val="000620AB"/>
    <w:rsid w:val="00067828"/>
    <w:rsid w:val="00070BD5"/>
    <w:rsid w:val="00081698"/>
    <w:rsid w:val="00083D0A"/>
    <w:rsid w:val="0009189B"/>
    <w:rsid w:val="0009379F"/>
    <w:rsid w:val="00093D59"/>
    <w:rsid w:val="000964B7"/>
    <w:rsid w:val="000A6AFD"/>
    <w:rsid w:val="000B00AC"/>
    <w:rsid w:val="000B325D"/>
    <w:rsid w:val="000C023D"/>
    <w:rsid w:val="000C28C2"/>
    <w:rsid w:val="000D1ECB"/>
    <w:rsid w:val="000E1F9C"/>
    <w:rsid w:val="000F6B0D"/>
    <w:rsid w:val="001145E8"/>
    <w:rsid w:val="00126995"/>
    <w:rsid w:val="0013506B"/>
    <w:rsid w:val="00141ACD"/>
    <w:rsid w:val="00153039"/>
    <w:rsid w:val="0015589B"/>
    <w:rsid w:val="00161C77"/>
    <w:rsid w:val="001629ED"/>
    <w:rsid w:val="00166820"/>
    <w:rsid w:val="00171A57"/>
    <w:rsid w:val="00174888"/>
    <w:rsid w:val="001775E3"/>
    <w:rsid w:val="00184FF7"/>
    <w:rsid w:val="00196F32"/>
    <w:rsid w:val="0019703B"/>
    <w:rsid w:val="001C313D"/>
    <w:rsid w:val="001C471C"/>
    <w:rsid w:val="001C7B9C"/>
    <w:rsid w:val="001D0063"/>
    <w:rsid w:val="001D77BC"/>
    <w:rsid w:val="001E4A38"/>
    <w:rsid w:val="001E69A2"/>
    <w:rsid w:val="001F0551"/>
    <w:rsid w:val="001F72DE"/>
    <w:rsid w:val="002001FC"/>
    <w:rsid w:val="002025B4"/>
    <w:rsid w:val="00211C08"/>
    <w:rsid w:val="0021415E"/>
    <w:rsid w:val="0021472D"/>
    <w:rsid w:val="002201AC"/>
    <w:rsid w:val="00224324"/>
    <w:rsid w:val="00225983"/>
    <w:rsid w:val="002471E1"/>
    <w:rsid w:val="00256D3C"/>
    <w:rsid w:val="0027545F"/>
    <w:rsid w:val="00284DE1"/>
    <w:rsid w:val="00287057"/>
    <w:rsid w:val="002A1CE1"/>
    <w:rsid w:val="002A263B"/>
    <w:rsid w:val="002A6699"/>
    <w:rsid w:val="002B433D"/>
    <w:rsid w:val="002F27FA"/>
    <w:rsid w:val="002F6D72"/>
    <w:rsid w:val="00301E8C"/>
    <w:rsid w:val="00315D8F"/>
    <w:rsid w:val="00323F99"/>
    <w:rsid w:val="00343B05"/>
    <w:rsid w:val="00345203"/>
    <w:rsid w:val="00366582"/>
    <w:rsid w:val="00372112"/>
    <w:rsid w:val="00374569"/>
    <w:rsid w:val="0037618E"/>
    <w:rsid w:val="00376650"/>
    <w:rsid w:val="00376DAB"/>
    <w:rsid w:val="00387EFD"/>
    <w:rsid w:val="00395116"/>
    <w:rsid w:val="003A1786"/>
    <w:rsid w:val="003A4604"/>
    <w:rsid w:val="003A7152"/>
    <w:rsid w:val="003D48B7"/>
    <w:rsid w:val="003E3DE5"/>
    <w:rsid w:val="004062D1"/>
    <w:rsid w:val="0041175A"/>
    <w:rsid w:val="004161D2"/>
    <w:rsid w:val="004177A1"/>
    <w:rsid w:val="00424A5F"/>
    <w:rsid w:val="004359DC"/>
    <w:rsid w:val="004415AF"/>
    <w:rsid w:val="00443C61"/>
    <w:rsid w:val="00450130"/>
    <w:rsid w:val="00450288"/>
    <w:rsid w:val="004515FF"/>
    <w:rsid w:val="00462BB7"/>
    <w:rsid w:val="00464E09"/>
    <w:rsid w:val="004A19DD"/>
    <w:rsid w:val="004A6B8C"/>
    <w:rsid w:val="004B4718"/>
    <w:rsid w:val="004C345B"/>
    <w:rsid w:val="004C7472"/>
    <w:rsid w:val="004E2C67"/>
    <w:rsid w:val="004E619C"/>
    <w:rsid w:val="004E7269"/>
    <w:rsid w:val="004E72AC"/>
    <w:rsid w:val="005060F2"/>
    <w:rsid w:val="00506CDA"/>
    <w:rsid w:val="00511FB7"/>
    <w:rsid w:val="005149DA"/>
    <w:rsid w:val="005159E1"/>
    <w:rsid w:val="00517A42"/>
    <w:rsid w:val="0052668A"/>
    <w:rsid w:val="00527109"/>
    <w:rsid w:val="005326F0"/>
    <w:rsid w:val="0053512F"/>
    <w:rsid w:val="00537A94"/>
    <w:rsid w:val="00545C3E"/>
    <w:rsid w:val="005472A7"/>
    <w:rsid w:val="00560E2E"/>
    <w:rsid w:val="0056238C"/>
    <w:rsid w:val="00566034"/>
    <w:rsid w:val="00575A19"/>
    <w:rsid w:val="005B2384"/>
    <w:rsid w:val="005C32F1"/>
    <w:rsid w:val="005C4291"/>
    <w:rsid w:val="005D7823"/>
    <w:rsid w:val="005F0CB6"/>
    <w:rsid w:val="005F30A3"/>
    <w:rsid w:val="005F4578"/>
    <w:rsid w:val="005F4FD5"/>
    <w:rsid w:val="006033CA"/>
    <w:rsid w:val="0060383F"/>
    <w:rsid w:val="00605AA3"/>
    <w:rsid w:val="006161BC"/>
    <w:rsid w:val="006227BF"/>
    <w:rsid w:val="006234C0"/>
    <w:rsid w:val="0062594B"/>
    <w:rsid w:val="00632B5E"/>
    <w:rsid w:val="00661D77"/>
    <w:rsid w:val="006733BF"/>
    <w:rsid w:val="006766E3"/>
    <w:rsid w:val="006B3170"/>
    <w:rsid w:val="006C4C14"/>
    <w:rsid w:val="006C7134"/>
    <w:rsid w:val="006D10EC"/>
    <w:rsid w:val="006D596A"/>
    <w:rsid w:val="006F0261"/>
    <w:rsid w:val="006F0815"/>
    <w:rsid w:val="006F0D45"/>
    <w:rsid w:val="00700BCB"/>
    <w:rsid w:val="00707572"/>
    <w:rsid w:val="00715623"/>
    <w:rsid w:val="00721F8B"/>
    <w:rsid w:val="00725259"/>
    <w:rsid w:val="00730B29"/>
    <w:rsid w:val="007363AD"/>
    <w:rsid w:val="00743EB6"/>
    <w:rsid w:val="0074615B"/>
    <w:rsid w:val="00763C1A"/>
    <w:rsid w:val="00764DCD"/>
    <w:rsid w:val="00794637"/>
    <w:rsid w:val="007A444F"/>
    <w:rsid w:val="007A7A12"/>
    <w:rsid w:val="007C3358"/>
    <w:rsid w:val="007D394B"/>
    <w:rsid w:val="007D6D59"/>
    <w:rsid w:val="007E1644"/>
    <w:rsid w:val="007F5D2C"/>
    <w:rsid w:val="007F70BD"/>
    <w:rsid w:val="00805516"/>
    <w:rsid w:val="00807834"/>
    <w:rsid w:val="00812837"/>
    <w:rsid w:val="008131A5"/>
    <w:rsid w:val="0081757A"/>
    <w:rsid w:val="0082354B"/>
    <w:rsid w:val="00823BCB"/>
    <w:rsid w:val="008332ED"/>
    <w:rsid w:val="00835A27"/>
    <w:rsid w:val="008404D0"/>
    <w:rsid w:val="00843C61"/>
    <w:rsid w:val="0084510D"/>
    <w:rsid w:val="00850F9B"/>
    <w:rsid w:val="00851207"/>
    <w:rsid w:val="00862268"/>
    <w:rsid w:val="00881390"/>
    <w:rsid w:val="008829DC"/>
    <w:rsid w:val="00884B8D"/>
    <w:rsid w:val="00892C5C"/>
    <w:rsid w:val="00897120"/>
    <w:rsid w:val="008A677F"/>
    <w:rsid w:val="008B7FA9"/>
    <w:rsid w:val="008C3A53"/>
    <w:rsid w:val="008C4B8E"/>
    <w:rsid w:val="008C77A6"/>
    <w:rsid w:val="008D001C"/>
    <w:rsid w:val="008E0014"/>
    <w:rsid w:val="008E4711"/>
    <w:rsid w:val="008F0C0B"/>
    <w:rsid w:val="009025F7"/>
    <w:rsid w:val="0090487B"/>
    <w:rsid w:val="00904FAA"/>
    <w:rsid w:val="00926A32"/>
    <w:rsid w:val="009303CE"/>
    <w:rsid w:val="00932501"/>
    <w:rsid w:val="009428FF"/>
    <w:rsid w:val="009438EA"/>
    <w:rsid w:val="00952BCA"/>
    <w:rsid w:val="00953C97"/>
    <w:rsid w:val="0096009B"/>
    <w:rsid w:val="00963A39"/>
    <w:rsid w:val="009906BE"/>
    <w:rsid w:val="009954DA"/>
    <w:rsid w:val="00997474"/>
    <w:rsid w:val="0099786E"/>
    <w:rsid w:val="009A755A"/>
    <w:rsid w:val="009C25BD"/>
    <w:rsid w:val="009C7148"/>
    <w:rsid w:val="009D3B9E"/>
    <w:rsid w:val="009D74F1"/>
    <w:rsid w:val="009E0380"/>
    <w:rsid w:val="009E1B1E"/>
    <w:rsid w:val="009E2D60"/>
    <w:rsid w:val="009F730B"/>
    <w:rsid w:val="00A00622"/>
    <w:rsid w:val="00A02B4C"/>
    <w:rsid w:val="00A0348C"/>
    <w:rsid w:val="00A10ECC"/>
    <w:rsid w:val="00A22EFD"/>
    <w:rsid w:val="00A23F47"/>
    <w:rsid w:val="00A266A8"/>
    <w:rsid w:val="00A568FA"/>
    <w:rsid w:val="00A60C93"/>
    <w:rsid w:val="00A6523F"/>
    <w:rsid w:val="00A705D6"/>
    <w:rsid w:val="00A74CB4"/>
    <w:rsid w:val="00A87739"/>
    <w:rsid w:val="00AA11E9"/>
    <w:rsid w:val="00AB3EEA"/>
    <w:rsid w:val="00AB45D6"/>
    <w:rsid w:val="00AC0150"/>
    <w:rsid w:val="00AC090C"/>
    <w:rsid w:val="00AC0EFA"/>
    <w:rsid w:val="00AD0BA4"/>
    <w:rsid w:val="00AD0D6D"/>
    <w:rsid w:val="00AE1881"/>
    <w:rsid w:val="00AE78D8"/>
    <w:rsid w:val="00B02B19"/>
    <w:rsid w:val="00B22035"/>
    <w:rsid w:val="00B31E9E"/>
    <w:rsid w:val="00B56FFA"/>
    <w:rsid w:val="00B65A9C"/>
    <w:rsid w:val="00B67F50"/>
    <w:rsid w:val="00B71335"/>
    <w:rsid w:val="00B722DE"/>
    <w:rsid w:val="00B73C5E"/>
    <w:rsid w:val="00B86C64"/>
    <w:rsid w:val="00BA0AF3"/>
    <w:rsid w:val="00BA3264"/>
    <w:rsid w:val="00BA787C"/>
    <w:rsid w:val="00BB3C7F"/>
    <w:rsid w:val="00BB47E3"/>
    <w:rsid w:val="00BC7878"/>
    <w:rsid w:val="00BD2755"/>
    <w:rsid w:val="00BE18A6"/>
    <w:rsid w:val="00BE7EDC"/>
    <w:rsid w:val="00BF22D1"/>
    <w:rsid w:val="00BF5DFA"/>
    <w:rsid w:val="00C0094F"/>
    <w:rsid w:val="00C04493"/>
    <w:rsid w:val="00C22718"/>
    <w:rsid w:val="00C23C66"/>
    <w:rsid w:val="00C30158"/>
    <w:rsid w:val="00C33FAA"/>
    <w:rsid w:val="00C4104C"/>
    <w:rsid w:val="00C41F16"/>
    <w:rsid w:val="00C66AF2"/>
    <w:rsid w:val="00C70507"/>
    <w:rsid w:val="00C72921"/>
    <w:rsid w:val="00C74AFD"/>
    <w:rsid w:val="00C802F9"/>
    <w:rsid w:val="00C9618E"/>
    <w:rsid w:val="00CA1593"/>
    <w:rsid w:val="00CA1E83"/>
    <w:rsid w:val="00CB7646"/>
    <w:rsid w:val="00CE3D54"/>
    <w:rsid w:val="00D02410"/>
    <w:rsid w:val="00D0406A"/>
    <w:rsid w:val="00D110C8"/>
    <w:rsid w:val="00D1533B"/>
    <w:rsid w:val="00D2429C"/>
    <w:rsid w:val="00D2442E"/>
    <w:rsid w:val="00D2513F"/>
    <w:rsid w:val="00D27B7B"/>
    <w:rsid w:val="00D35B57"/>
    <w:rsid w:val="00D40A5F"/>
    <w:rsid w:val="00D473E0"/>
    <w:rsid w:val="00D64829"/>
    <w:rsid w:val="00D70906"/>
    <w:rsid w:val="00D94377"/>
    <w:rsid w:val="00D94E38"/>
    <w:rsid w:val="00D950FB"/>
    <w:rsid w:val="00DA049B"/>
    <w:rsid w:val="00DA6F0A"/>
    <w:rsid w:val="00DA70BD"/>
    <w:rsid w:val="00DB05D9"/>
    <w:rsid w:val="00DB5432"/>
    <w:rsid w:val="00DC16D9"/>
    <w:rsid w:val="00DC4824"/>
    <w:rsid w:val="00DD1973"/>
    <w:rsid w:val="00DE5440"/>
    <w:rsid w:val="00DE5C43"/>
    <w:rsid w:val="00DF3471"/>
    <w:rsid w:val="00DF56CD"/>
    <w:rsid w:val="00DF723A"/>
    <w:rsid w:val="00E0419F"/>
    <w:rsid w:val="00E05C23"/>
    <w:rsid w:val="00E07E83"/>
    <w:rsid w:val="00E159BC"/>
    <w:rsid w:val="00E276DD"/>
    <w:rsid w:val="00E45B13"/>
    <w:rsid w:val="00E50ED0"/>
    <w:rsid w:val="00E51B27"/>
    <w:rsid w:val="00E61048"/>
    <w:rsid w:val="00E77A85"/>
    <w:rsid w:val="00E87E12"/>
    <w:rsid w:val="00EA350A"/>
    <w:rsid w:val="00EA5498"/>
    <w:rsid w:val="00EB1A48"/>
    <w:rsid w:val="00EB6D27"/>
    <w:rsid w:val="00EC1C18"/>
    <w:rsid w:val="00ED22C8"/>
    <w:rsid w:val="00ED6962"/>
    <w:rsid w:val="00EF2659"/>
    <w:rsid w:val="00EF323D"/>
    <w:rsid w:val="00F02B88"/>
    <w:rsid w:val="00F24ED6"/>
    <w:rsid w:val="00F340BC"/>
    <w:rsid w:val="00F35695"/>
    <w:rsid w:val="00F6094B"/>
    <w:rsid w:val="00F66219"/>
    <w:rsid w:val="00F66993"/>
    <w:rsid w:val="00FA2FB3"/>
    <w:rsid w:val="00FB0282"/>
    <w:rsid w:val="00FB4261"/>
    <w:rsid w:val="00FC08AD"/>
    <w:rsid w:val="00FC1DDE"/>
    <w:rsid w:val="00FC4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0C2D"/>
  <w15:docId w15:val="{D1375E1E-3621-4F50-9EB4-87EB5C5E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1CE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2A1CE1"/>
    <w:pPr>
      <w:widowControl w:val="0"/>
      <w:autoSpaceDE w:val="0"/>
      <w:autoSpaceDN w:val="0"/>
      <w:adjustRightInd w:val="0"/>
      <w:ind w:right="19772"/>
    </w:pPr>
    <w:rPr>
      <w:rFonts w:ascii="Courier New" w:hAnsi="Courier New" w:cs="Courier New"/>
    </w:rPr>
  </w:style>
  <w:style w:type="paragraph" w:customStyle="1" w:styleId="ConsNormal">
    <w:name w:val="ConsNormal"/>
    <w:rsid w:val="002A1CE1"/>
    <w:pPr>
      <w:widowControl w:val="0"/>
      <w:autoSpaceDE w:val="0"/>
      <w:autoSpaceDN w:val="0"/>
      <w:adjustRightInd w:val="0"/>
      <w:ind w:right="19772" w:firstLine="720"/>
    </w:pPr>
    <w:rPr>
      <w:rFonts w:ascii="Arial" w:hAnsi="Arial" w:cs="Arial"/>
    </w:rPr>
  </w:style>
  <w:style w:type="paragraph" w:customStyle="1" w:styleId="ConsTitle">
    <w:name w:val="ConsTitle"/>
    <w:rsid w:val="002A1CE1"/>
    <w:pPr>
      <w:widowControl w:val="0"/>
      <w:autoSpaceDE w:val="0"/>
      <w:autoSpaceDN w:val="0"/>
      <w:adjustRightInd w:val="0"/>
      <w:ind w:right="19772"/>
    </w:pPr>
    <w:rPr>
      <w:rFonts w:ascii="Arial" w:hAnsi="Arial" w:cs="Arial"/>
      <w:b/>
      <w:bCs/>
      <w:sz w:val="16"/>
      <w:szCs w:val="16"/>
    </w:rPr>
  </w:style>
  <w:style w:type="paragraph" w:styleId="a3">
    <w:name w:val="header"/>
    <w:basedOn w:val="a"/>
    <w:rsid w:val="002A1CE1"/>
    <w:pPr>
      <w:tabs>
        <w:tab w:val="center" w:pos="4677"/>
        <w:tab w:val="right" w:pos="9355"/>
      </w:tabs>
    </w:pPr>
  </w:style>
  <w:style w:type="character" w:styleId="a4">
    <w:name w:val="page number"/>
    <w:basedOn w:val="a0"/>
    <w:rsid w:val="002A1CE1"/>
  </w:style>
  <w:style w:type="paragraph" w:styleId="a5">
    <w:name w:val="Balloon Text"/>
    <w:basedOn w:val="a"/>
    <w:semiHidden/>
    <w:rsid w:val="00A568FA"/>
    <w:rPr>
      <w:rFonts w:ascii="Tahoma" w:hAnsi="Tahoma" w:cs="Tahoma"/>
      <w:sz w:val="16"/>
      <w:szCs w:val="16"/>
    </w:rPr>
  </w:style>
  <w:style w:type="paragraph" w:customStyle="1" w:styleId="ConsPlusCell">
    <w:name w:val="ConsPlusCell"/>
    <w:uiPriority w:val="99"/>
    <w:rsid w:val="00C74AFD"/>
    <w:pPr>
      <w:widowControl w:val="0"/>
      <w:autoSpaceDE w:val="0"/>
      <w:autoSpaceDN w:val="0"/>
      <w:adjustRightInd w:val="0"/>
    </w:pPr>
    <w:rPr>
      <w:sz w:val="28"/>
      <w:szCs w:val="28"/>
    </w:rPr>
  </w:style>
  <w:style w:type="character" w:styleId="a6">
    <w:name w:val="Hyperlink"/>
    <w:rsid w:val="005149DA"/>
    <w:rPr>
      <w:color w:val="0563C1"/>
      <w:u w:val="single"/>
    </w:rPr>
  </w:style>
  <w:style w:type="paragraph" w:styleId="2">
    <w:name w:val="Body Text Indent 2"/>
    <w:basedOn w:val="a"/>
    <w:link w:val="20"/>
    <w:unhideWhenUsed/>
    <w:rsid w:val="00B722DE"/>
    <w:pPr>
      <w:spacing w:after="120" w:line="480" w:lineRule="auto"/>
      <w:ind w:left="283"/>
    </w:pPr>
  </w:style>
  <w:style w:type="character" w:customStyle="1" w:styleId="20">
    <w:name w:val="Основной текст с отступом 2 Знак"/>
    <w:link w:val="2"/>
    <w:rsid w:val="00B722DE"/>
    <w:rPr>
      <w:sz w:val="24"/>
      <w:szCs w:val="24"/>
    </w:rPr>
  </w:style>
  <w:style w:type="paragraph" w:styleId="a7">
    <w:name w:val="No Spacing"/>
    <w:uiPriority w:val="1"/>
    <w:qFormat/>
    <w:rsid w:val="00B722DE"/>
    <w:rPr>
      <w:rFonts w:ascii="Calibri" w:eastAsia="Calibri" w:hAnsi="Calibri"/>
      <w:sz w:val="22"/>
      <w:szCs w:val="22"/>
    </w:rPr>
  </w:style>
  <w:style w:type="paragraph" w:styleId="a8">
    <w:name w:val="List Paragraph"/>
    <w:basedOn w:val="a"/>
    <w:uiPriority w:val="34"/>
    <w:qFormat/>
    <w:rsid w:val="00B722DE"/>
    <w:pPr>
      <w:spacing w:after="200" w:line="276" w:lineRule="auto"/>
      <w:ind w:left="720"/>
      <w:contextualSpacing/>
    </w:pPr>
    <w:rPr>
      <w:rFonts w:ascii="Calibri" w:hAnsi="Calibri"/>
      <w:sz w:val="22"/>
      <w:szCs w:val="22"/>
    </w:rPr>
  </w:style>
  <w:style w:type="paragraph" w:customStyle="1" w:styleId="Standard">
    <w:name w:val="Standard"/>
    <w:rsid w:val="00B722DE"/>
    <w:pPr>
      <w:suppressAutoHyphens/>
      <w:autoSpaceDN w:val="0"/>
    </w:pPr>
    <w:rPr>
      <w:kern w:val="3"/>
      <w:sz w:val="24"/>
      <w:szCs w:val="24"/>
      <w:lang w:eastAsia="zh-CN"/>
    </w:rPr>
  </w:style>
  <w:style w:type="paragraph" w:customStyle="1" w:styleId="Style2">
    <w:name w:val="Style2"/>
    <w:basedOn w:val="a"/>
    <w:uiPriority w:val="99"/>
    <w:rsid w:val="00B722DE"/>
    <w:pPr>
      <w:widowControl w:val="0"/>
      <w:autoSpaceDE w:val="0"/>
      <w:autoSpaceDN w:val="0"/>
      <w:adjustRightInd w:val="0"/>
      <w:spacing w:line="317" w:lineRule="exact"/>
      <w:ind w:firstLine="869"/>
      <w:jc w:val="both"/>
    </w:pPr>
  </w:style>
  <w:style w:type="character" w:customStyle="1" w:styleId="FontStyle11">
    <w:name w:val="Font Style11"/>
    <w:uiPriority w:val="99"/>
    <w:rsid w:val="00B722DE"/>
    <w:rPr>
      <w:rFonts w:ascii="Times New Roman" w:hAnsi="Times New Roman" w:cs="Times New Roman" w:hint="default"/>
      <w:sz w:val="26"/>
      <w:szCs w:val="26"/>
    </w:rPr>
  </w:style>
  <w:style w:type="character" w:customStyle="1" w:styleId="a9">
    <w:name w:val="Гипертекстовая ссылка"/>
    <w:uiPriority w:val="99"/>
    <w:rsid w:val="00B722DE"/>
    <w:rPr>
      <w:color w:val="106BBE"/>
    </w:rPr>
  </w:style>
  <w:style w:type="table" w:customStyle="1" w:styleId="1">
    <w:name w:val="Сетка таблицы1"/>
    <w:basedOn w:val="a1"/>
    <w:next w:val="aa"/>
    <w:uiPriority w:val="59"/>
    <w:rsid w:val="00823B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82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22C8"/>
    <w:pPr>
      <w:widowControl w:val="0"/>
      <w:autoSpaceDE w:val="0"/>
      <w:autoSpaceDN w:val="0"/>
      <w:adjustRightInd w:val="0"/>
    </w:pPr>
    <w:rPr>
      <w:rFonts w:ascii="Arial" w:eastAsiaTheme="minorEastAsia" w:hAnsi="Arial" w:cs="Arial"/>
    </w:rPr>
  </w:style>
  <w:style w:type="paragraph" w:customStyle="1" w:styleId="Default">
    <w:name w:val="Default"/>
    <w:rsid w:val="00ED22C8"/>
    <w:pPr>
      <w:autoSpaceDE w:val="0"/>
      <w:autoSpaceDN w:val="0"/>
      <w:adjustRightInd w:val="0"/>
    </w:pPr>
    <w:rPr>
      <w:rFonts w:eastAsiaTheme="minorHAnsi"/>
      <w:color w:val="000000"/>
      <w:sz w:val="24"/>
      <w:szCs w:val="24"/>
      <w:lang w:eastAsia="en-US"/>
    </w:rPr>
  </w:style>
  <w:style w:type="paragraph" w:customStyle="1" w:styleId="s1">
    <w:name w:val="s_1"/>
    <w:basedOn w:val="a"/>
    <w:rsid w:val="00ED22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8614">
      <w:bodyDiv w:val="1"/>
      <w:marLeft w:val="0"/>
      <w:marRight w:val="0"/>
      <w:marTop w:val="0"/>
      <w:marBottom w:val="0"/>
      <w:divBdr>
        <w:top w:val="none" w:sz="0" w:space="0" w:color="auto"/>
        <w:left w:val="none" w:sz="0" w:space="0" w:color="auto"/>
        <w:bottom w:val="none" w:sz="0" w:space="0" w:color="auto"/>
        <w:right w:val="none" w:sz="0" w:space="0" w:color="auto"/>
      </w:divBdr>
    </w:div>
    <w:div w:id="200634527">
      <w:bodyDiv w:val="1"/>
      <w:marLeft w:val="0"/>
      <w:marRight w:val="0"/>
      <w:marTop w:val="0"/>
      <w:marBottom w:val="0"/>
      <w:divBdr>
        <w:top w:val="none" w:sz="0" w:space="0" w:color="auto"/>
        <w:left w:val="none" w:sz="0" w:space="0" w:color="auto"/>
        <w:bottom w:val="none" w:sz="0" w:space="0" w:color="auto"/>
        <w:right w:val="none" w:sz="0" w:space="0" w:color="auto"/>
      </w:divBdr>
    </w:div>
    <w:div w:id="1002582738">
      <w:bodyDiv w:val="1"/>
      <w:marLeft w:val="0"/>
      <w:marRight w:val="0"/>
      <w:marTop w:val="0"/>
      <w:marBottom w:val="0"/>
      <w:divBdr>
        <w:top w:val="none" w:sz="0" w:space="0" w:color="auto"/>
        <w:left w:val="none" w:sz="0" w:space="0" w:color="auto"/>
        <w:bottom w:val="none" w:sz="0" w:space="0" w:color="auto"/>
        <w:right w:val="none" w:sz="0" w:space="0" w:color="auto"/>
      </w:divBdr>
    </w:div>
    <w:div w:id="1319918880">
      <w:bodyDiv w:val="1"/>
      <w:marLeft w:val="0"/>
      <w:marRight w:val="0"/>
      <w:marTop w:val="0"/>
      <w:marBottom w:val="0"/>
      <w:divBdr>
        <w:top w:val="none" w:sz="0" w:space="0" w:color="auto"/>
        <w:left w:val="none" w:sz="0" w:space="0" w:color="auto"/>
        <w:bottom w:val="none" w:sz="0" w:space="0" w:color="auto"/>
        <w:right w:val="none" w:sz="0" w:space="0" w:color="auto"/>
      </w:divBdr>
    </w:div>
    <w:div w:id="1422262569">
      <w:bodyDiv w:val="1"/>
      <w:marLeft w:val="0"/>
      <w:marRight w:val="0"/>
      <w:marTop w:val="0"/>
      <w:marBottom w:val="0"/>
      <w:divBdr>
        <w:top w:val="none" w:sz="0" w:space="0" w:color="auto"/>
        <w:left w:val="none" w:sz="0" w:space="0" w:color="auto"/>
        <w:bottom w:val="none" w:sz="0" w:space="0" w:color="auto"/>
        <w:right w:val="none" w:sz="0" w:space="0" w:color="auto"/>
      </w:divBdr>
    </w:div>
    <w:div w:id="1506746712">
      <w:bodyDiv w:val="1"/>
      <w:marLeft w:val="0"/>
      <w:marRight w:val="0"/>
      <w:marTop w:val="0"/>
      <w:marBottom w:val="0"/>
      <w:divBdr>
        <w:top w:val="none" w:sz="0" w:space="0" w:color="auto"/>
        <w:left w:val="none" w:sz="0" w:space="0" w:color="auto"/>
        <w:bottom w:val="none" w:sz="0" w:space="0" w:color="auto"/>
        <w:right w:val="none" w:sz="0" w:space="0" w:color="auto"/>
      </w:divBdr>
    </w:div>
    <w:div w:id="1828474279">
      <w:bodyDiv w:val="1"/>
      <w:marLeft w:val="0"/>
      <w:marRight w:val="0"/>
      <w:marTop w:val="0"/>
      <w:marBottom w:val="0"/>
      <w:divBdr>
        <w:top w:val="none" w:sz="0" w:space="0" w:color="auto"/>
        <w:left w:val="none" w:sz="0" w:space="0" w:color="auto"/>
        <w:bottom w:val="none" w:sz="0" w:space="0" w:color="auto"/>
        <w:right w:val="none" w:sz="0" w:space="0" w:color="auto"/>
      </w:divBdr>
    </w:div>
    <w:div w:id="1971011482">
      <w:bodyDiv w:val="1"/>
      <w:marLeft w:val="0"/>
      <w:marRight w:val="0"/>
      <w:marTop w:val="0"/>
      <w:marBottom w:val="0"/>
      <w:divBdr>
        <w:top w:val="none" w:sz="0" w:space="0" w:color="auto"/>
        <w:left w:val="none" w:sz="0" w:space="0" w:color="auto"/>
        <w:bottom w:val="none" w:sz="0" w:space="0" w:color="auto"/>
        <w:right w:val="none" w:sz="0" w:space="0" w:color="auto"/>
      </w:divBdr>
    </w:div>
    <w:div w:id="204066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BFEA7-9C64-4EA3-BC22-FED9BB15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Совет Старощербиновского сельского поселения</vt:lpstr>
    </vt:vector>
  </TitlesOfParts>
  <Company>Станичная Администрация</Company>
  <LinksUpToDate>false</LinksUpToDate>
  <CharactersWithSpaces>8495</CharactersWithSpaces>
  <SharedDoc>false</SharedDoc>
  <HLinks>
    <vt:vector size="30" baseType="variant">
      <vt:variant>
        <vt:i4>7340084</vt:i4>
      </vt:variant>
      <vt:variant>
        <vt:i4>12</vt:i4>
      </vt:variant>
      <vt:variant>
        <vt:i4>0</vt:i4>
      </vt:variant>
      <vt:variant>
        <vt:i4>5</vt:i4>
      </vt:variant>
      <vt:variant>
        <vt:lpwstr>garantf1://70253464.94/</vt:lpwstr>
      </vt:variant>
      <vt:variant>
        <vt:lpwstr/>
      </vt:variant>
      <vt:variant>
        <vt:i4>7340084</vt:i4>
      </vt:variant>
      <vt:variant>
        <vt:i4>9</vt:i4>
      </vt:variant>
      <vt:variant>
        <vt:i4>0</vt:i4>
      </vt:variant>
      <vt:variant>
        <vt:i4>5</vt:i4>
      </vt:variant>
      <vt:variant>
        <vt:lpwstr>garantf1://70253464.94/</vt:lpwstr>
      </vt:variant>
      <vt:variant>
        <vt:lpwstr/>
      </vt:variant>
      <vt:variant>
        <vt:i4>7274549</vt:i4>
      </vt:variant>
      <vt:variant>
        <vt:i4>6</vt:i4>
      </vt:variant>
      <vt:variant>
        <vt:i4>0</vt:i4>
      </vt:variant>
      <vt:variant>
        <vt:i4>5</vt:i4>
      </vt:variant>
      <vt:variant>
        <vt:lpwstr>http://www.zakupki.gov.ru/</vt:lpwstr>
      </vt:variant>
      <vt:variant>
        <vt:lpwstr/>
      </vt:variant>
      <vt:variant>
        <vt:i4>7733311</vt:i4>
      </vt:variant>
      <vt:variant>
        <vt:i4>3</vt:i4>
      </vt:variant>
      <vt:variant>
        <vt:i4>0</vt:i4>
      </vt:variant>
      <vt:variant>
        <vt:i4>5</vt:i4>
      </vt:variant>
      <vt:variant>
        <vt:lpwstr>http://www.bus.gov.ru/</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Старощербиновского сельского поселения</dc:title>
  <dc:creator>Елена Николаевна</dc:creator>
  <cp:lastModifiedBy>Бухгалтер</cp:lastModifiedBy>
  <cp:revision>3</cp:revision>
  <cp:lastPrinted>2026-05-27T10:37:00Z</cp:lastPrinted>
  <dcterms:created xsi:type="dcterms:W3CDTF">2026-05-28T07:33:00Z</dcterms:created>
  <dcterms:modified xsi:type="dcterms:W3CDTF">2026-05-28T07:34:00Z</dcterms:modified>
</cp:coreProperties>
</file>