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FFC81" w14:textId="7D315F95" w:rsidR="00114C2E" w:rsidRPr="00114C2E" w:rsidRDefault="00114C2E" w:rsidP="00114C2E">
      <w:pPr>
        <w:widowControl/>
        <w:autoSpaceDN w:val="0"/>
        <w:ind w:left="-26"/>
        <w:jc w:val="center"/>
        <w:rPr>
          <w:rFonts w:ascii="Times New Roman" w:eastAsia="Times New Roman" w:hAnsi="Times New Roman" w:cs="Times New Roman"/>
          <w:color w:val="auto"/>
          <w:sz w:val="28"/>
          <w:szCs w:val="28"/>
          <w:lang w:bidi="ar-SA"/>
        </w:rPr>
      </w:pPr>
      <w:r w:rsidRPr="00114C2E">
        <w:rPr>
          <w:rFonts w:ascii="Times New Roman" w:eastAsia="Times New Roman" w:hAnsi="Times New Roman" w:cs="Times New Roman"/>
          <w:b/>
          <w:color w:val="auto"/>
          <w:sz w:val="28"/>
          <w:lang w:bidi="ar-SA"/>
        </w:rPr>
        <w:tab/>
      </w:r>
      <w:r w:rsidRPr="00114C2E">
        <w:rPr>
          <w:rFonts w:ascii="Times New Roman" w:eastAsia="Times New Roman" w:hAnsi="Times New Roman" w:cs="Times New Roman"/>
          <w:noProof/>
          <w:color w:val="auto"/>
          <w:sz w:val="28"/>
          <w:szCs w:val="28"/>
          <w:lang w:bidi="ar-SA"/>
        </w:rPr>
        <w:drawing>
          <wp:inline distT="0" distB="0" distL="0" distR="0" wp14:anchorId="4300552A" wp14:editId="187FE2ED">
            <wp:extent cx="822960" cy="1165860"/>
            <wp:effectExtent l="0" t="0" r="0" b="0"/>
            <wp:docPr id="1" name="Рисунок 1" descr="Описание: Описание: Старощербиновское%20СП_герб_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щербиновское%20СП_герб_ц"/>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 cy="1165860"/>
                    </a:xfrm>
                    <a:prstGeom prst="rect">
                      <a:avLst/>
                    </a:prstGeom>
                    <a:noFill/>
                    <a:ln>
                      <a:noFill/>
                    </a:ln>
                  </pic:spPr>
                </pic:pic>
              </a:graphicData>
            </a:graphic>
          </wp:inline>
        </w:drawing>
      </w:r>
    </w:p>
    <w:p w14:paraId="0C16CF50" w14:textId="77777777" w:rsidR="00114C2E" w:rsidRPr="00114C2E" w:rsidRDefault="00114C2E" w:rsidP="00114C2E">
      <w:pPr>
        <w:widowControl/>
        <w:autoSpaceDN w:val="0"/>
        <w:jc w:val="center"/>
        <w:rPr>
          <w:rFonts w:ascii="Times New Roman" w:eastAsia="Times New Roman" w:hAnsi="Times New Roman" w:cs="Times New Roman"/>
          <w:b/>
          <w:color w:val="auto"/>
          <w:sz w:val="28"/>
          <w:szCs w:val="28"/>
          <w:lang w:eastAsia="zh-CN" w:bidi="ar-SA"/>
        </w:rPr>
      </w:pPr>
      <w:r w:rsidRPr="00114C2E">
        <w:rPr>
          <w:rFonts w:ascii="Times New Roman" w:eastAsia="Times New Roman" w:hAnsi="Times New Roman" w:cs="Times New Roman"/>
          <w:b/>
          <w:color w:val="auto"/>
          <w:sz w:val="28"/>
          <w:szCs w:val="28"/>
          <w:lang w:eastAsia="zh-CN" w:bidi="ar-SA"/>
        </w:rPr>
        <w:t xml:space="preserve">АДМИНИСТРАЦИЯ СТАРОЩЕРБИНОВСКОГО </w:t>
      </w:r>
    </w:p>
    <w:p w14:paraId="621BD9A5" w14:textId="77777777" w:rsidR="00114C2E" w:rsidRPr="00114C2E" w:rsidRDefault="00114C2E" w:rsidP="00114C2E">
      <w:pPr>
        <w:widowControl/>
        <w:autoSpaceDN w:val="0"/>
        <w:jc w:val="center"/>
        <w:rPr>
          <w:rFonts w:ascii="Times New Roman" w:eastAsia="Times New Roman" w:hAnsi="Times New Roman" w:cs="Times New Roman"/>
          <w:b/>
          <w:color w:val="auto"/>
          <w:sz w:val="28"/>
          <w:szCs w:val="28"/>
          <w:lang w:eastAsia="zh-CN" w:bidi="ar-SA"/>
        </w:rPr>
      </w:pPr>
      <w:r w:rsidRPr="00114C2E">
        <w:rPr>
          <w:rFonts w:ascii="Times New Roman" w:eastAsia="Times New Roman" w:hAnsi="Times New Roman" w:cs="Times New Roman"/>
          <w:b/>
          <w:color w:val="auto"/>
          <w:sz w:val="28"/>
          <w:szCs w:val="28"/>
          <w:lang w:eastAsia="zh-CN" w:bidi="ar-SA"/>
        </w:rPr>
        <w:t>СЕЛЬСКОГО ПОСЕЛЕНИЯ ЩЕРБИНОВСКОГО</w:t>
      </w:r>
    </w:p>
    <w:p w14:paraId="617987E0" w14:textId="77777777" w:rsidR="00114C2E" w:rsidRPr="00114C2E" w:rsidRDefault="00114C2E" w:rsidP="00114C2E">
      <w:pPr>
        <w:widowControl/>
        <w:autoSpaceDN w:val="0"/>
        <w:jc w:val="center"/>
        <w:rPr>
          <w:rFonts w:ascii="Times New Roman" w:eastAsia="Times New Roman" w:hAnsi="Times New Roman" w:cs="Times New Roman"/>
          <w:b/>
          <w:color w:val="auto"/>
          <w:sz w:val="28"/>
          <w:szCs w:val="28"/>
          <w:lang w:eastAsia="zh-CN" w:bidi="ar-SA"/>
        </w:rPr>
      </w:pPr>
      <w:r w:rsidRPr="00114C2E">
        <w:rPr>
          <w:rFonts w:ascii="Times New Roman" w:eastAsia="Times New Roman" w:hAnsi="Times New Roman" w:cs="Times New Roman"/>
          <w:b/>
          <w:color w:val="auto"/>
          <w:sz w:val="28"/>
          <w:szCs w:val="28"/>
          <w:lang w:eastAsia="zh-CN" w:bidi="ar-SA"/>
        </w:rPr>
        <w:t>МУНИЦИПАЛЬНОГО РАЙОНА КРАСНОДАРСКОГО КРАЯ</w:t>
      </w:r>
    </w:p>
    <w:p w14:paraId="0E5E7CA9" w14:textId="77777777" w:rsidR="00114C2E" w:rsidRPr="00114C2E" w:rsidRDefault="00114C2E" w:rsidP="00114C2E">
      <w:pPr>
        <w:widowControl/>
        <w:autoSpaceDN w:val="0"/>
        <w:jc w:val="center"/>
        <w:rPr>
          <w:rFonts w:ascii="Times New Roman" w:eastAsia="Times New Roman" w:hAnsi="Times New Roman" w:cs="Times New Roman"/>
          <w:b/>
          <w:color w:val="auto"/>
          <w:sz w:val="28"/>
          <w:szCs w:val="28"/>
          <w:lang w:eastAsia="zh-CN" w:bidi="ar-SA"/>
        </w:rPr>
      </w:pPr>
    </w:p>
    <w:p w14:paraId="59E12287" w14:textId="77777777" w:rsidR="00114C2E" w:rsidRPr="00114C2E" w:rsidRDefault="00114C2E" w:rsidP="00114C2E">
      <w:pPr>
        <w:widowControl/>
        <w:autoSpaceDN w:val="0"/>
        <w:jc w:val="center"/>
        <w:rPr>
          <w:rFonts w:ascii="Times New Roman" w:eastAsia="Times New Roman" w:hAnsi="Times New Roman" w:cs="Times New Roman"/>
          <w:b/>
          <w:color w:val="auto"/>
          <w:sz w:val="32"/>
          <w:szCs w:val="32"/>
          <w:lang w:eastAsia="zh-CN" w:bidi="ar-SA"/>
        </w:rPr>
      </w:pPr>
      <w:r w:rsidRPr="00114C2E">
        <w:rPr>
          <w:rFonts w:ascii="Times New Roman" w:eastAsia="Times New Roman" w:hAnsi="Times New Roman" w:cs="Times New Roman"/>
          <w:b/>
          <w:color w:val="auto"/>
          <w:sz w:val="32"/>
          <w:szCs w:val="32"/>
          <w:lang w:eastAsia="zh-CN" w:bidi="ar-SA"/>
        </w:rPr>
        <w:t>ПОСТАНОВЛЕНИЕ</w:t>
      </w:r>
    </w:p>
    <w:p w14:paraId="2CF68BA8" w14:textId="77777777" w:rsidR="00114C2E" w:rsidRPr="00114C2E" w:rsidRDefault="00114C2E" w:rsidP="00114C2E">
      <w:pPr>
        <w:widowControl/>
        <w:autoSpaceDN w:val="0"/>
        <w:jc w:val="center"/>
        <w:rPr>
          <w:rFonts w:ascii="Times New Roman" w:eastAsia="Times New Roman" w:hAnsi="Times New Roman" w:cs="Times New Roman"/>
          <w:b/>
          <w:color w:val="auto"/>
          <w:lang w:eastAsia="zh-CN" w:bidi="ar-SA"/>
        </w:rPr>
      </w:pPr>
    </w:p>
    <w:p w14:paraId="0958741E" w14:textId="2CC18995" w:rsidR="00114C2E" w:rsidRPr="00114C2E" w:rsidRDefault="00114C2E" w:rsidP="00114C2E">
      <w:pPr>
        <w:widowControl/>
        <w:autoSpaceDN w:val="0"/>
        <w:jc w:val="both"/>
        <w:rPr>
          <w:rFonts w:ascii="Times New Roman" w:eastAsia="Times New Roman" w:hAnsi="Times New Roman" w:cs="Times New Roman"/>
          <w:color w:val="auto"/>
          <w:sz w:val="28"/>
          <w:szCs w:val="28"/>
          <w:lang w:eastAsia="zh-CN" w:bidi="ar-SA"/>
        </w:rPr>
      </w:pPr>
      <w:r w:rsidRPr="00114C2E">
        <w:rPr>
          <w:rFonts w:ascii="Times New Roman" w:eastAsia="Times New Roman" w:hAnsi="Times New Roman" w:cs="Times New Roman"/>
          <w:color w:val="auto"/>
          <w:sz w:val="28"/>
          <w:szCs w:val="28"/>
          <w:lang w:eastAsia="zh-CN" w:bidi="ar-SA"/>
        </w:rPr>
        <w:t xml:space="preserve">от </w:t>
      </w:r>
      <w:r>
        <w:rPr>
          <w:rFonts w:ascii="Times New Roman" w:eastAsia="Times New Roman" w:hAnsi="Times New Roman" w:cs="Times New Roman"/>
          <w:color w:val="auto"/>
          <w:sz w:val="28"/>
          <w:szCs w:val="28"/>
          <w:lang w:eastAsia="zh-CN" w:bidi="ar-SA"/>
        </w:rPr>
        <w:t>30</w:t>
      </w:r>
      <w:r w:rsidRPr="00114C2E">
        <w:rPr>
          <w:rFonts w:ascii="Times New Roman" w:eastAsia="Times New Roman" w:hAnsi="Times New Roman" w:cs="Times New Roman"/>
          <w:color w:val="auto"/>
          <w:sz w:val="28"/>
          <w:szCs w:val="28"/>
          <w:lang w:eastAsia="zh-CN" w:bidi="ar-SA"/>
        </w:rPr>
        <w:t xml:space="preserve">.09.2026                                                                                                        </w:t>
      </w:r>
      <w:r w:rsidRPr="00417007">
        <w:rPr>
          <w:rFonts w:ascii="Times New Roman" w:eastAsia="Times New Roman" w:hAnsi="Times New Roman" w:cs="Times New Roman"/>
          <w:color w:val="auto"/>
          <w:sz w:val="28"/>
          <w:szCs w:val="28"/>
          <w:lang w:eastAsia="zh-CN" w:bidi="ar-SA"/>
        </w:rPr>
        <w:t>№ 3</w:t>
      </w:r>
      <w:r w:rsidR="00417007" w:rsidRPr="00417007">
        <w:rPr>
          <w:rFonts w:ascii="Times New Roman" w:eastAsia="Times New Roman" w:hAnsi="Times New Roman" w:cs="Times New Roman"/>
          <w:color w:val="auto"/>
          <w:sz w:val="28"/>
          <w:szCs w:val="28"/>
          <w:lang w:eastAsia="zh-CN" w:bidi="ar-SA"/>
        </w:rPr>
        <w:t>44</w:t>
      </w:r>
    </w:p>
    <w:p w14:paraId="216B4C56" w14:textId="77777777" w:rsidR="00114C2E" w:rsidRPr="00114C2E" w:rsidRDefault="00114C2E" w:rsidP="00114C2E">
      <w:pPr>
        <w:widowControl/>
        <w:autoSpaceDN w:val="0"/>
        <w:jc w:val="center"/>
        <w:rPr>
          <w:rFonts w:ascii="Times New Roman" w:eastAsia="Times New Roman" w:hAnsi="Times New Roman" w:cs="Times New Roman"/>
          <w:b/>
          <w:color w:val="auto"/>
          <w:sz w:val="28"/>
          <w:szCs w:val="28"/>
          <w:lang w:bidi="ar-SA"/>
        </w:rPr>
      </w:pPr>
      <w:r w:rsidRPr="00114C2E">
        <w:rPr>
          <w:rFonts w:ascii="Times New Roman" w:eastAsia="Times New Roman" w:hAnsi="Times New Roman" w:cs="Times New Roman"/>
          <w:color w:val="auto"/>
          <w:lang w:eastAsia="zh-CN" w:bidi="ar-SA"/>
        </w:rPr>
        <w:t>ст-ца Старощербиновская</w:t>
      </w:r>
    </w:p>
    <w:p w14:paraId="0B9611DD" w14:textId="77777777" w:rsidR="00973162" w:rsidRDefault="00973162" w:rsidP="009260FC">
      <w:pPr>
        <w:jc w:val="center"/>
        <w:rPr>
          <w:rFonts w:ascii="Times New Roman" w:hAnsi="Times New Roman" w:cs="Times New Roman"/>
          <w:szCs w:val="28"/>
          <w:highlight w:val="yellow"/>
        </w:rPr>
      </w:pPr>
    </w:p>
    <w:p w14:paraId="5974B92D" w14:textId="77777777" w:rsidR="00973162" w:rsidRDefault="00973162" w:rsidP="009260FC">
      <w:pPr>
        <w:jc w:val="center"/>
        <w:rPr>
          <w:rFonts w:ascii="Times New Roman" w:hAnsi="Times New Roman" w:cs="Times New Roman"/>
          <w:szCs w:val="28"/>
          <w:highlight w:val="yellow"/>
        </w:rPr>
      </w:pPr>
    </w:p>
    <w:p w14:paraId="4B0D8FD3" w14:textId="77777777" w:rsidR="00973162" w:rsidRPr="009260FC" w:rsidRDefault="00973162" w:rsidP="009260FC">
      <w:pPr>
        <w:jc w:val="center"/>
        <w:rPr>
          <w:rFonts w:ascii="Times New Roman" w:hAnsi="Times New Roman" w:cs="Times New Roman"/>
          <w:szCs w:val="28"/>
          <w:highlight w:val="yellow"/>
        </w:rPr>
      </w:pPr>
    </w:p>
    <w:p w14:paraId="310DBE02" w14:textId="77777777" w:rsidR="0001051F" w:rsidRPr="006D3CF2" w:rsidRDefault="00854216" w:rsidP="00337843">
      <w:pPr>
        <w:pStyle w:val="60"/>
        <w:shd w:val="clear" w:color="auto" w:fill="auto"/>
        <w:spacing w:before="0"/>
        <w:ind w:right="-7"/>
        <w:rPr>
          <w:color w:val="000000" w:themeColor="text1"/>
        </w:rPr>
      </w:pPr>
      <w:r w:rsidRPr="006D3CF2">
        <w:rPr>
          <w:color w:val="000000" w:themeColor="text1"/>
        </w:rPr>
        <w:t xml:space="preserve">Об </w:t>
      </w:r>
      <w:r w:rsidR="00815356" w:rsidRPr="006D3CF2">
        <w:rPr>
          <w:color w:val="000000" w:themeColor="text1"/>
        </w:rPr>
        <w:t>установлении</w:t>
      </w:r>
      <w:r w:rsidRPr="006D3CF2">
        <w:rPr>
          <w:color w:val="000000" w:themeColor="text1"/>
        </w:rPr>
        <w:t xml:space="preserve"> Порядка</w:t>
      </w:r>
    </w:p>
    <w:p w14:paraId="014185BA" w14:textId="77777777" w:rsidR="006D3CF2" w:rsidRPr="006D3CF2" w:rsidRDefault="0001051F" w:rsidP="00064914">
      <w:pPr>
        <w:pStyle w:val="a5"/>
        <w:spacing w:before="0" w:beforeAutospacing="0" w:after="0" w:afterAutospacing="0" w:line="288" w:lineRule="atLeast"/>
        <w:jc w:val="center"/>
        <w:rPr>
          <w:b/>
          <w:bCs/>
          <w:color w:val="000000" w:themeColor="text1"/>
          <w:sz w:val="28"/>
          <w:szCs w:val="20"/>
        </w:rPr>
      </w:pPr>
      <w:r w:rsidRPr="006D3CF2">
        <w:rPr>
          <w:b/>
          <w:bCs/>
          <w:color w:val="000000" w:themeColor="text1"/>
          <w:sz w:val="28"/>
          <w:szCs w:val="20"/>
        </w:rPr>
        <w:t xml:space="preserve">осуществления бюджетных инвестиций </w:t>
      </w:r>
    </w:p>
    <w:p w14:paraId="7C92159D" w14:textId="77777777" w:rsidR="006D3CF2" w:rsidRPr="006D3CF2" w:rsidRDefault="0001051F" w:rsidP="00064914">
      <w:pPr>
        <w:pStyle w:val="a5"/>
        <w:spacing w:before="0" w:beforeAutospacing="0" w:after="0" w:afterAutospacing="0" w:line="288" w:lineRule="atLeast"/>
        <w:jc w:val="center"/>
        <w:rPr>
          <w:b/>
          <w:bCs/>
          <w:color w:val="000000" w:themeColor="text1"/>
          <w:sz w:val="28"/>
          <w:szCs w:val="20"/>
        </w:rPr>
      </w:pPr>
      <w:r w:rsidRPr="006D3CF2">
        <w:rPr>
          <w:b/>
          <w:bCs/>
          <w:color w:val="000000" w:themeColor="text1"/>
          <w:sz w:val="28"/>
          <w:szCs w:val="20"/>
        </w:rPr>
        <w:t xml:space="preserve">в форме капитальных вложений </w:t>
      </w:r>
    </w:p>
    <w:p w14:paraId="55379333" w14:textId="2A037634" w:rsidR="00973162" w:rsidRPr="006D3CF2" w:rsidRDefault="0001051F" w:rsidP="00064914">
      <w:pPr>
        <w:pStyle w:val="a5"/>
        <w:spacing w:before="0" w:beforeAutospacing="0" w:after="0" w:afterAutospacing="0" w:line="288" w:lineRule="atLeast"/>
        <w:jc w:val="center"/>
        <w:rPr>
          <w:b/>
          <w:bCs/>
          <w:color w:val="000000" w:themeColor="text1"/>
          <w:sz w:val="28"/>
          <w:szCs w:val="28"/>
        </w:rPr>
      </w:pPr>
      <w:r w:rsidRPr="006D3CF2">
        <w:rPr>
          <w:b/>
          <w:bCs/>
          <w:color w:val="000000" w:themeColor="text1"/>
          <w:sz w:val="28"/>
          <w:szCs w:val="20"/>
        </w:rPr>
        <w:t>в объекты муниципальной</w:t>
      </w:r>
      <w:r w:rsidRPr="006D3CF2">
        <w:rPr>
          <w:b/>
          <w:bCs/>
          <w:color w:val="000000" w:themeColor="text1"/>
          <w:sz w:val="28"/>
          <w:szCs w:val="28"/>
        </w:rPr>
        <w:t xml:space="preserve"> </w:t>
      </w:r>
      <w:r w:rsidR="00854216" w:rsidRPr="006D3CF2">
        <w:rPr>
          <w:b/>
          <w:bCs/>
          <w:color w:val="000000" w:themeColor="text1"/>
          <w:sz w:val="28"/>
          <w:szCs w:val="28"/>
        </w:rPr>
        <w:t>собственности</w:t>
      </w:r>
    </w:p>
    <w:p w14:paraId="578947CF" w14:textId="77777777" w:rsidR="00973162" w:rsidRPr="006D3CF2" w:rsidRDefault="00973162" w:rsidP="00064914">
      <w:pPr>
        <w:pStyle w:val="60"/>
        <w:shd w:val="clear" w:color="auto" w:fill="auto"/>
        <w:spacing w:before="0"/>
        <w:ind w:right="927"/>
        <w:rPr>
          <w:color w:val="000000" w:themeColor="text1"/>
        </w:rPr>
      </w:pPr>
      <w:r w:rsidRPr="006D3CF2">
        <w:rPr>
          <w:color w:val="000000" w:themeColor="text1"/>
        </w:rPr>
        <w:t>Старощербиновского</w:t>
      </w:r>
      <w:r w:rsidR="00B9243F" w:rsidRPr="006D3CF2">
        <w:rPr>
          <w:color w:val="000000" w:themeColor="text1"/>
        </w:rPr>
        <w:t xml:space="preserve"> сельского поселения</w:t>
      </w:r>
    </w:p>
    <w:p w14:paraId="1FFCCFB0" w14:textId="77777777" w:rsidR="00973162" w:rsidRPr="006D3CF2" w:rsidRDefault="00973162" w:rsidP="00064914">
      <w:pPr>
        <w:pStyle w:val="60"/>
        <w:shd w:val="clear" w:color="auto" w:fill="auto"/>
        <w:spacing w:before="0"/>
        <w:ind w:right="927"/>
        <w:rPr>
          <w:color w:val="000000" w:themeColor="text1"/>
        </w:rPr>
      </w:pPr>
      <w:r w:rsidRPr="006D3CF2">
        <w:rPr>
          <w:color w:val="000000" w:themeColor="text1"/>
        </w:rPr>
        <w:t>Щербиновского муниципального района</w:t>
      </w:r>
    </w:p>
    <w:p w14:paraId="7E598EA2" w14:textId="4147D67E" w:rsidR="0001051F" w:rsidRPr="006D3CF2" w:rsidRDefault="00973162" w:rsidP="00064914">
      <w:pPr>
        <w:jc w:val="center"/>
        <w:rPr>
          <w:rFonts w:ascii="Times New Roman" w:eastAsia="Times New Roman" w:hAnsi="Times New Roman" w:cs="Times New Roman"/>
          <w:b/>
          <w:bCs/>
          <w:color w:val="000000" w:themeColor="text1"/>
          <w:sz w:val="28"/>
          <w:szCs w:val="28"/>
        </w:rPr>
      </w:pPr>
      <w:r w:rsidRPr="006D3CF2">
        <w:rPr>
          <w:rFonts w:ascii="Times New Roman" w:hAnsi="Times New Roman" w:cs="Times New Roman"/>
          <w:b/>
          <w:bCs/>
          <w:color w:val="000000" w:themeColor="text1"/>
          <w:sz w:val="28"/>
          <w:szCs w:val="28"/>
        </w:rPr>
        <w:t>Краснодарского края</w:t>
      </w:r>
      <w:r w:rsidR="0001051F" w:rsidRPr="006D3CF2">
        <w:rPr>
          <w:rFonts w:ascii="Times New Roman" w:hAnsi="Times New Roman" w:cs="Times New Roman"/>
          <w:b/>
          <w:bCs/>
          <w:color w:val="000000" w:themeColor="text1"/>
          <w:sz w:val="28"/>
          <w:szCs w:val="28"/>
        </w:rPr>
        <w:t>,</w:t>
      </w:r>
      <w:r w:rsidR="002A01A3" w:rsidRPr="006D3CF2">
        <w:rPr>
          <w:color w:val="000000" w:themeColor="text1"/>
        </w:rPr>
        <w:t xml:space="preserve"> </w:t>
      </w:r>
      <w:r w:rsidR="0001051F" w:rsidRPr="006D3CF2">
        <w:rPr>
          <w:rFonts w:ascii="Times New Roman" w:eastAsia="Times New Roman" w:hAnsi="Times New Roman" w:cs="Times New Roman"/>
          <w:b/>
          <w:bCs/>
          <w:color w:val="000000" w:themeColor="text1"/>
          <w:sz w:val="28"/>
          <w:szCs w:val="28"/>
        </w:rPr>
        <w:t>а также</w:t>
      </w:r>
    </w:p>
    <w:p w14:paraId="1F95F06D" w14:textId="77777777" w:rsidR="0001051F" w:rsidRPr="006D3CF2" w:rsidRDefault="0001051F" w:rsidP="00064914">
      <w:pPr>
        <w:jc w:val="center"/>
        <w:rPr>
          <w:rFonts w:ascii="Times New Roman" w:eastAsia="Times New Roman" w:hAnsi="Times New Roman" w:cs="Times New Roman"/>
          <w:b/>
          <w:bCs/>
          <w:color w:val="000000" w:themeColor="text1"/>
          <w:sz w:val="28"/>
          <w:szCs w:val="28"/>
        </w:rPr>
      </w:pPr>
      <w:r w:rsidRPr="006D3CF2">
        <w:rPr>
          <w:rFonts w:ascii="Times New Roman" w:eastAsia="Times New Roman" w:hAnsi="Times New Roman" w:cs="Times New Roman"/>
          <w:b/>
          <w:bCs/>
          <w:color w:val="000000" w:themeColor="text1"/>
          <w:sz w:val="28"/>
          <w:szCs w:val="28"/>
        </w:rPr>
        <w:t>принятия решений о подготовке</w:t>
      </w:r>
    </w:p>
    <w:p w14:paraId="54458F47" w14:textId="2806AA86" w:rsidR="0001051F" w:rsidRPr="006D3CF2" w:rsidRDefault="0001051F" w:rsidP="00064914">
      <w:pPr>
        <w:jc w:val="center"/>
        <w:rPr>
          <w:rFonts w:ascii="Times New Roman" w:eastAsia="Times New Roman" w:hAnsi="Times New Roman" w:cs="Times New Roman"/>
          <w:b/>
          <w:bCs/>
          <w:color w:val="000000" w:themeColor="text1"/>
          <w:sz w:val="28"/>
          <w:szCs w:val="28"/>
        </w:rPr>
      </w:pPr>
      <w:r w:rsidRPr="006D3CF2">
        <w:rPr>
          <w:rFonts w:ascii="Times New Roman" w:eastAsia="Times New Roman" w:hAnsi="Times New Roman" w:cs="Times New Roman"/>
          <w:b/>
          <w:bCs/>
          <w:color w:val="000000" w:themeColor="text1"/>
          <w:sz w:val="28"/>
          <w:szCs w:val="28"/>
        </w:rPr>
        <w:t>и реализации бюджетных инвестиций</w:t>
      </w:r>
    </w:p>
    <w:p w14:paraId="6ED4A4E0" w14:textId="0B968205" w:rsidR="0001051F" w:rsidRPr="006D3CF2" w:rsidRDefault="0001051F" w:rsidP="00064914">
      <w:pPr>
        <w:jc w:val="center"/>
        <w:rPr>
          <w:rFonts w:ascii="Times New Roman" w:eastAsia="Times New Roman" w:hAnsi="Times New Roman" w:cs="Times New Roman"/>
          <w:b/>
          <w:bCs/>
          <w:color w:val="000000" w:themeColor="text1"/>
          <w:sz w:val="28"/>
          <w:szCs w:val="28"/>
        </w:rPr>
      </w:pPr>
      <w:r w:rsidRPr="006D3CF2">
        <w:rPr>
          <w:rFonts w:ascii="Times New Roman" w:eastAsia="Times New Roman" w:hAnsi="Times New Roman" w:cs="Times New Roman"/>
          <w:b/>
          <w:bCs/>
          <w:color w:val="000000" w:themeColor="text1"/>
          <w:sz w:val="28"/>
          <w:szCs w:val="28"/>
        </w:rPr>
        <w:t>в указанные объекты</w:t>
      </w:r>
    </w:p>
    <w:p w14:paraId="611D7D1C" w14:textId="6EC62A85" w:rsidR="00D14212" w:rsidRPr="006D3CF2" w:rsidRDefault="00D14212" w:rsidP="00064914">
      <w:pPr>
        <w:pStyle w:val="60"/>
        <w:shd w:val="clear" w:color="auto" w:fill="auto"/>
        <w:spacing w:before="0"/>
        <w:ind w:right="927"/>
        <w:rPr>
          <w:color w:val="000000" w:themeColor="text1"/>
        </w:rPr>
      </w:pPr>
    </w:p>
    <w:p w14:paraId="43559442" w14:textId="77777777" w:rsidR="00B9243F" w:rsidRPr="006D3CF2" w:rsidRDefault="00B9243F" w:rsidP="002A01A3">
      <w:pPr>
        <w:pStyle w:val="60"/>
        <w:shd w:val="clear" w:color="auto" w:fill="auto"/>
        <w:spacing w:before="0"/>
        <w:ind w:right="20"/>
        <w:rPr>
          <w:color w:val="000000" w:themeColor="text1"/>
        </w:rPr>
      </w:pPr>
    </w:p>
    <w:p w14:paraId="15E1BC9A" w14:textId="77777777" w:rsidR="006D3CF2" w:rsidRPr="002A01A3" w:rsidRDefault="006D3CF2" w:rsidP="002A01A3">
      <w:pPr>
        <w:pStyle w:val="60"/>
        <w:shd w:val="clear" w:color="auto" w:fill="auto"/>
        <w:spacing w:before="0"/>
        <w:ind w:right="20"/>
        <w:rPr>
          <w:color w:val="auto"/>
        </w:rPr>
      </w:pPr>
    </w:p>
    <w:p w14:paraId="08B8CDBA" w14:textId="5124B0C3" w:rsidR="00265B10" w:rsidRPr="00265B10" w:rsidRDefault="00815356" w:rsidP="00265B10">
      <w:pPr>
        <w:ind w:firstLine="709"/>
        <w:jc w:val="both"/>
        <w:rPr>
          <w:rFonts w:ascii="Times New Roman" w:eastAsia="Times New Roman" w:hAnsi="Times New Roman" w:cs="Times New Roman"/>
          <w:color w:val="auto"/>
          <w:sz w:val="28"/>
          <w:szCs w:val="28"/>
          <w:lang w:bidi="ar-SA"/>
        </w:rPr>
      </w:pPr>
      <w:r w:rsidRPr="00815356">
        <w:rPr>
          <w:rFonts w:ascii="Times New Roman" w:eastAsia="Times New Roman" w:hAnsi="Times New Roman" w:cs="Times New Roman"/>
          <w:color w:val="auto"/>
          <w:sz w:val="28"/>
          <w:szCs w:val="28"/>
          <w:lang w:bidi="ar-SA"/>
        </w:rPr>
        <w:t>В соответствии с</w:t>
      </w:r>
      <w:r>
        <w:rPr>
          <w:rFonts w:ascii="Times New Roman" w:eastAsia="Times New Roman" w:hAnsi="Times New Roman" w:cs="Times New Roman"/>
          <w:color w:val="auto"/>
          <w:sz w:val="28"/>
          <w:szCs w:val="28"/>
          <w:lang w:bidi="ar-SA"/>
        </w:rPr>
        <w:t>о</w:t>
      </w:r>
      <w:r w:rsidRPr="00815356">
        <w:rPr>
          <w:rFonts w:ascii="Times New Roman" w:eastAsia="Times New Roman" w:hAnsi="Times New Roman" w:cs="Times New Roman"/>
          <w:color w:val="auto"/>
          <w:sz w:val="28"/>
          <w:szCs w:val="28"/>
          <w:lang w:bidi="ar-SA"/>
        </w:rPr>
        <w:t xml:space="preserve"> стать</w:t>
      </w:r>
      <w:r>
        <w:rPr>
          <w:rFonts w:ascii="Times New Roman" w:eastAsia="Times New Roman" w:hAnsi="Times New Roman" w:cs="Times New Roman"/>
          <w:color w:val="auto"/>
          <w:sz w:val="28"/>
          <w:szCs w:val="28"/>
          <w:lang w:bidi="ar-SA"/>
        </w:rPr>
        <w:t>ями</w:t>
      </w:r>
      <w:r w:rsidRPr="00815356">
        <w:rPr>
          <w:rFonts w:ascii="Times New Roman" w:eastAsia="Times New Roman" w:hAnsi="Times New Roman" w:cs="Times New Roman"/>
          <w:color w:val="auto"/>
          <w:sz w:val="28"/>
          <w:szCs w:val="28"/>
          <w:lang w:bidi="ar-SA"/>
        </w:rPr>
        <w:t xml:space="preserve"> 78.2 и 79 Бюджетного кодекса Российской Федерации, руководствуясь</w:t>
      </w:r>
      <w:r w:rsidRPr="00265B10">
        <w:rPr>
          <w:rFonts w:ascii="Times New Roman" w:eastAsia="Times New Roman" w:hAnsi="Times New Roman" w:cs="Times New Roman"/>
          <w:color w:val="auto"/>
          <w:sz w:val="28"/>
          <w:szCs w:val="28"/>
        </w:rPr>
        <w:t xml:space="preserve"> </w:t>
      </w:r>
      <w:r w:rsidR="00265B10" w:rsidRPr="00265B10">
        <w:rPr>
          <w:rFonts w:ascii="Times New Roman" w:eastAsia="Times New Roman" w:hAnsi="Times New Roman" w:cs="Times New Roman"/>
          <w:color w:val="auto"/>
          <w:sz w:val="28"/>
          <w:szCs w:val="28"/>
        </w:rPr>
        <w:t>Уставом</w:t>
      </w:r>
      <w:r w:rsidR="00265B10" w:rsidRPr="00265B10">
        <w:rPr>
          <w:rFonts w:ascii="Times New Roman" w:eastAsia="Times New Roman" w:hAnsi="Times New Roman" w:cs="Times New Roman"/>
          <w:color w:val="auto"/>
          <w:sz w:val="28"/>
          <w:szCs w:val="28"/>
          <w:lang w:bidi="ar-SA"/>
        </w:rPr>
        <w:t xml:space="preserve"> Старощербиновского сельского поселения Щербиновского района</w:t>
      </w:r>
      <w:r w:rsidR="002A01A3" w:rsidRPr="002A01A3">
        <w:rPr>
          <w:rFonts w:ascii="Times New Roman" w:eastAsia="Times New Roman" w:hAnsi="Times New Roman" w:cs="Times New Roman"/>
          <w:color w:val="auto"/>
          <w:sz w:val="28"/>
          <w:szCs w:val="20"/>
          <w:lang w:bidi="ar-SA"/>
        </w:rPr>
        <w:t>, в целях определения правовых основ для осуществления бюджетных инвестиций в форме капитальных вложений в объекты муниципальной собственности, а также принятия решений о подготовке и реализации бюджетных инвестиций в указанные объекты</w:t>
      </w:r>
      <w:r w:rsidR="002A01A3">
        <w:rPr>
          <w:rFonts w:ascii="Times New Roman" w:eastAsia="Times New Roman" w:hAnsi="Times New Roman" w:cs="Times New Roman"/>
          <w:color w:val="auto"/>
          <w:sz w:val="28"/>
          <w:szCs w:val="20"/>
          <w:lang w:bidi="ar-SA"/>
        </w:rPr>
        <w:t>,</w:t>
      </w:r>
      <w:r w:rsidR="00265B10" w:rsidRPr="00265B10">
        <w:rPr>
          <w:rFonts w:ascii="Times New Roman" w:eastAsia="Times New Roman" w:hAnsi="Times New Roman" w:cs="Times New Roman"/>
          <w:color w:val="auto"/>
          <w:sz w:val="28"/>
          <w:szCs w:val="28"/>
          <w:lang w:bidi="ar-SA"/>
        </w:rPr>
        <w:t xml:space="preserve"> п о с т а н о в л я е т:</w:t>
      </w:r>
    </w:p>
    <w:p w14:paraId="48401FA3" w14:textId="68193A62" w:rsidR="0072761E" w:rsidRPr="000C0721" w:rsidRDefault="00F23D9A" w:rsidP="006D3CF2">
      <w:pPr>
        <w:pStyle w:val="22"/>
        <w:spacing w:before="0" w:line="320" w:lineRule="exact"/>
        <w:ind w:firstLine="709"/>
        <w:rPr>
          <w:color w:val="000000" w:themeColor="text1"/>
        </w:rPr>
      </w:pPr>
      <w:r w:rsidRPr="000C0721">
        <w:rPr>
          <w:color w:val="000000" w:themeColor="text1"/>
        </w:rPr>
        <w:t>1.</w:t>
      </w:r>
      <w:r w:rsidR="008E2FAB">
        <w:rPr>
          <w:color w:val="000000" w:themeColor="text1"/>
        </w:rPr>
        <w:t xml:space="preserve"> </w:t>
      </w:r>
      <w:r w:rsidR="00854216" w:rsidRPr="000C0721">
        <w:rPr>
          <w:color w:val="000000" w:themeColor="text1"/>
        </w:rPr>
        <w:t>У</w:t>
      </w:r>
      <w:r w:rsidR="002A01A3" w:rsidRPr="000C0721">
        <w:rPr>
          <w:color w:val="000000" w:themeColor="text1"/>
        </w:rPr>
        <w:t xml:space="preserve">становить </w:t>
      </w:r>
      <w:r w:rsidR="000C0721" w:rsidRPr="000C0721">
        <w:rPr>
          <w:color w:val="000000" w:themeColor="text1"/>
        </w:rPr>
        <w:t xml:space="preserve">Порядок </w:t>
      </w:r>
      <w:r w:rsidR="006D3CF2" w:rsidRPr="000C0721">
        <w:rPr>
          <w:color w:val="000000" w:themeColor="text1"/>
        </w:rPr>
        <w:t>осуществления бюджетных инвестиций в форме капитальных вложений в объекты муниципальной собственности Старощербиновского сельского поселения Щербиновского муниципального района Краснодарского края, а также принятия решений о подготовке и реализации бюджетных инвестиций</w:t>
      </w:r>
      <w:r w:rsidR="000C0721" w:rsidRPr="000C0721">
        <w:rPr>
          <w:color w:val="000000" w:themeColor="text1"/>
        </w:rPr>
        <w:t xml:space="preserve"> </w:t>
      </w:r>
      <w:r w:rsidR="006D3CF2" w:rsidRPr="000C0721">
        <w:rPr>
          <w:color w:val="000000" w:themeColor="text1"/>
        </w:rPr>
        <w:t xml:space="preserve">в указанные объекты </w:t>
      </w:r>
      <w:r w:rsidR="00854216" w:rsidRPr="000C0721">
        <w:rPr>
          <w:color w:val="000000" w:themeColor="text1"/>
        </w:rPr>
        <w:t>(прил</w:t>
      </w:r>
      <w:r w:rsidR="002A01A3" w:rsidRPr="000C0721">
        <w:rPr>
          <w:color w:val="000000" w:themeColor="text1"/>
        </w:rPr>
        <w:t>ожение</w:t>
      </w:r>
      <w:r w:rsidR="00854216" w:rsidRPr="000C0721">
        <w:rPr>
          <w:color w:val="000000" w:themeColor="text1"/>
        </w:rPr>
        <w:t>).</w:t>
      </w:r>
    </w:p>
    <w:p w14:paraId="5F0A8136" w14:textId="4322DD14" w:rsidR="001642E8" w:rsidRPr="002A01A3" w:rsidRDefault="002A01A3" w:rsidP="00815356">
      <w:pPr>
        <w:pStyle w:val="22"/>
        <w:spacing w:before="0" w:line="320" w:lineRule="exact"/>
        <w:ind w:firstLine="709"/>
        <w:rPr>
          <w:color w:val="000000" w:themeColor="text1"/>
        </w:rPr>
      </w:pPr>
      <w:r w:rsidRPr="002A01A3">
        <w:rPr>
          <w:color w:val="000000" w:themeColor="text1"/>
        </w:rPr>
        <w:t>2. Отменить</w:t>
      </w:r>
      <w:r w:rsidR="00854216" w:rsidRPr="002A01A3">
        <w:rPr>
          <w:color w:val="000000" w:themeColor="text1"/>
        </w:rPr>
        <w:t xml:space="preserve"> постановление администрации </w:t>
      </w:r>
      <w:r w:rsidRPr="002A01A3">
        <w:rPr>
          <w:color w:val="000000" w:themeColor="text1"/>
        </w:rPr>
        <w:t>Старощербиновского</w:t>
      </w:r>
      <w:r w:rsidR="0072761E" w:rsidRPr="002A01A3">
        <w:rPr>
          <w:color w:val="000000" w:themeColor="text1"/>
        </w:rPr>
        <w:t xml:space="preserve"> сельского</w:t>
      </w:r>
      <w:r w:rsidR="00854216" w:rsidRPr="002A01A3">
        <w:rPr>
          <w:color w:val="000000" w:themeColor="text1"/>
        </w:rPr>
        <w:t xml:space="preserve"> поселения </w:t>
      </w:r>
      <w:r w:rsidRPr="002A01A3">
        <w:rPr>
          <w:color w:val="000000" w:themeColor="text1"/>
        </w:rPr>
        <w:t>Щербиновского</w:t>
      </w:r>
      <w:r w:rsidR="00854216" w:rsidRPr="002A01A3">
        <w:rPr>
          <w:color w:val="000000" w:themeColor="text1"/>
        </w:rPr>
        <w:t xml:space="preserve"> района от </w:t>
      </w:r>
      <w:r w:rsidRPr="002A01A3">
        <w:rPr>
          <w:color w:val="000000" w:themeColor="text1"/>
        </w:rPr>
        <w:t>0</w:t>
      </w:r>
      <w:r w:rsidR="0072761E" w:rsidRPr="002A01A3">
        <w:rPr>
          <w:color w:val="000000" w:themeColor="text1"/>
        </w:rPr>
        <w:t xml:space="preserve">5 </w:t>
      </w:r>
      <w:r w:rsidRPr="002A01A3">
        <w:rPr>
          <w:color w:val="000000" w:themeColor="text1"/>
        </w:rPr>
        <w:t>мая</w:t>
      </w:r>
      <w:r w:rsidR="00854216" w:rsidRPr="002A01A3">
        <w:rPr>
          <w:color w:val="000000" w:themeColor="text1"/>
        </w:rPr>
        <w:t xml:space="preserve"> 201</w:t>
      </w:r>
      <w:r w:rsidRPr="002A01A3">
        <w:rPr>
          <w:color w:val="000000" w:themeColor="text1"/>
        </w:rPr>
        <w:t>2</w:t>
      </w:r>
      <w:r w:rsidR="00854216" w:rsidRPr="002A01A3">
        <w:rPr>
          <w:color w:val="000000" w:themeColor="text1"/>
        </w:rPr>
        <w:t xml:space="preserve"> г</w:t>
      </w:r>
      <w:r w:rsidR="00755326">
        <w:rPr>
          <w:color w:val="000000" w:themeColor="text1"/>
        </w:rPr>
        <w:t>.</w:t>
      </w:r>
      <w:r w:rsidR="00854216" w:rsidRPr="002A01A3">
        <w:rPr>
          <w:color w:val="000000" w:themeColor="text1"/>
        </w:rPr>
        <w:t xml:space="preserve"> № </w:t>
      </w:r>
      <w:r w:rsidRPr="002A01A3">
        <w:rPr>
          <w:color w:val="000000" w:themeColor="text1"/>
        </w:rPr>
        <w:t>113</w:t>
      </w:r>
      <w:r w:rsidR="00854216" w:rsidRPr="002A01A3">
        <w:rPr>
          <w:color w:val="000000" w:themeColor="text1"/>
        </w:rPr>
        <w:t xml:space="preserve"> «</w:t>
      </w:r>
      <w:r w:rsidR="0072761E" w:rsidRPr="002A01A3">
        <w:rPr>
          <w:color w:val="000000" w:themeColor="text1"/>
        </w:rPr>
        <w:t>О</w:t>
      </w:r>
      <w:r w:rsidRPr="002A01A3">
        <w:rPr>
          <w:color w:val="000000" w:themeColor="text1"/>
        </w:rPr>
        <w:t>б</w:t>
      </w:r>
      <w:r w:rsidR="0072761E" w:rsidRPr="002A01A3">
        <w:rPr>
          <w:color w:val="000000" w:themeColor="text1"/>
        </w:rPr>
        <w:t xml:space="preserve"> </w:t>
      </w:r>
      <w:r w:rsidRPr="002A01A3">
        <w:rPr>
          <w:color w:val="000000" w:themeColor="text1"/>
        </w:rPr>
        <w:t>утверждении П</w:t>
      </w:r>
      <w:r w:rsidR="0072761E" w:rsidRPr="002A01A3">
        <w:rPr>
          <w:color w:val="000000" w:themeColor="text1"/>
        </w:rPr>
        <w:t>орядк</w:t>
      </w:r>
      <w:r w:rsidRPr="002A01A3">
        <w:rPr>
          <w:color w:val="000000" w:themeColor="text1"/>
        </w:rPr>
        <w:t>а</w:t>
      </w:r>
      <w:r w:rsidR="0072761E" w:rsidRPr="002A01A3">
        <w:rPr>
          <w:color w:val="000000" w:themeColor="text1"/>
        </w:rPr>
        <w:t xml:space="preserve"> предоставления бюджетных инвестиций в объекты</w:t>
      </w:r>
      <w:r w:rsidRPr="002A01A3">
        <w:rPr>
          <w:color w:val="000000" w:themeColor="text1"/>
        </w:rPr>
        <w:t xml:space="preserve"> муниципальной</w:t>
      </w:r>
      <w:r w:rsidR="0072761E" w:rsidRPr="002A01A3">
        <w:rPr>
          <w:color w:val="000000" w:themeColor="text1"/>
        </w:rPr>
        <w:t xml:space="preserve"> собственности </w:t>
      </w:r>
      <w:bookmarkStart w:id="0" w:name="_Hlk239844347"/>
      <w:r w:rsidRPr="002A01A3">
        <w:rPr>
          <w:color w:val="000000" w:themeColor="text1"/>
        </w:rPr>
        <w:t>Старощербиновского</w:t>
      </w:r>
      <w:r w:rsidR="0072761E" w:rsidRPr="002A01A3">
        <w:rPr>
          <w:color w:val="000000" w:themeColor="text1"/>
        </w:rPr>
        <w:t xml:space="preserve"> сельского поселения </w:t>
      </w:r>
      <w:r w:rsidRPr="002A01A3">
        <w:rPr>
          <w:color w:val="000000" w:themeColor="text1"/>
        </w:rPr>
        <w:t>Щербиновского</w:t>
      </w:r>
      <w:r w:rsidR="0072761E" w:rsidRPr="002A01A3">
        <w:rPr>
          <w:color w:val="000000" w:themeColor="text1"/>
        </w:rPr>
        <w:t xml:space="preserve"> района</w:t>
      </w:r>
      <w:bookmarkEnd w:id="0"/>
      <w:r w:rsidR="0072761E" w:rsidRPr="002A01A3">
        <w:rPr>
          <w:color w:val="000000" w:themeColor="text1"/>
        </w:rPr>
        <w:t xml:space="preserve"> в форме капитальных вложений в основные средства муниципальных бюджетных (автономных) учреждений </w:t>
      </w:r>
      <w:r w:rsidRPr="002A01A3">
        <w:rPr>
          <w:color w:val="000000" w:themeColor="text1"/>
        </w:rPr>
        <w:t>Старощербиновского сельского поселения Щербиновского района</w:t>
      </w:r>
      <w:r w:rsidR="00854216" w:rsidRPr="002A01A3">
        <w:rPr>
          <w:color w:val="000000" w:themeColor="text1"/>
        </w:rPr>
        <w:t>».</w:t>
      </w:r>
    </w:p>
    <w:p w14:paraId="0408F58E" w14:textId="7F90A801" w:rsidR="00815356" w:rsidRPr="00815356" w:rsidRDefault="006B7EF4" w:rsidP="00815356">
      <w:pPr>
        <w:pStyle w:val="22"/>
        <w:spacing w:before="0" w:line="320" w:lineRule="exact"/>
        <w:ind w:firstLine="709"/>
        <w:rPr>
          <w:color w:val="auto"/>
        </w:rPr>
      </w:pPr>
      <w:r>
        <w:rPr>
          <w:color w:val="auto"/>
        </w:rPr>
        <w:lastRenderedPageBreak/>
        <w:t>3</w:t>
      </w:r>
      <w:r w:rsidR="00815356" w:rsidRPr="00815356">
        <w:rPr>
          <w:color w:val="auto"/>
        </w:rPr>
        <w:t>. Общему отделу администрации Старощербиновского сельского поселения Щербиновского района (Шилова И.А.) настоящее постановление:</w:t>
      </w:r>
    </w:p>
    <w:p w14:paraId="66C0EB93" w14:textId="21B38A6C" w:rsidR="00815356" w:rsidRPr="00815356" w:rsidRDefault="00815356" w:rsidP="00815356">
      <w:pPr>
        <w:pStyle w:val="22"/>
        <w:spacing w:before="0" w:line="320" w:lineRule="exact"/>
        <w:ind w:firstLine="709"/>
        <w:rPr>
          <w:color w:val="auto"/>
        </w:rPr>
      </w:pPr>
      <w:r w:rsidRPr="00815356">
        <w:rPr>
          <w:color w:val="auto"/>
        </w:rPr>
        <w:t>1) разместить в информационно-телекоммуникационной сети «Интернет» на официальном сайте администрации Старощербиновского сельского поселения Щербиновского района (http://starscherb.ru) в меню сайта «Нормотворческая деятельность», «Постановления администрации», «за 202</w:t>
      </w:r>
      <w:r w:rsidR="00F23D9A">
        <w:rPr>
          <w:color w:val="auto"/>
        </w:rPr>
        <w:t>6</w:t>
      </w:r>
      <w:r w:rsidRPr="00815356">
        <w:rPr>
          <w:color w:val="auto"/>
        </w:rPr>
        <w:t xml:space="preserve"> год»;</w:t>
      </w:r>
    </w:p>
    <w:p w14:paraId="121A5FF0" w14:textId="3B4AB002" w:rsidR="00815356" w:rsidRPr="00815356" w:rsidRDefault="00815356" w:rsidP="00815356">
      <w:pPr>
        <w:pStyle w:val="22"/>
        <w:spacing w:before="0" w:line="320" w:lineRule="exact"/>
        <w:ind w:firstLine="709"/>
        <w:rPr>
          <w:color w:val="auto"/>
        </w:rPr>
      </w:pPr>
      <w:r w:rsidRPr="00815356">
        <w:rPr>
          <w:color w:val="auto"/>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18DF457E" w14:textId="2E5D2B88" w:rsidR="00815356" w:rsidRPr="00815356" w:rsidRDefault="006B7EF4" w:rsidP="00815356">
      <w:pPr>
        <w:pStyle w:val="22"/>
        <w:spacing w:before="0" w:line="320" w:lineRule="exact"/>
        <w:ind w:firstLine="709"/>
        <w:rPr>
          <w:color w:val="auto"/>
        </w:rPr>
      </w:pPr>
      <w:r>
        <w:rPr>
          <w:color w:val="auto"/>
        </w:rPr>
        <w:t>4</w:t>
      </w:r>
      <w:r w:rsidR="00815356" w:rsidRPr="00815356">
        <w:rPr>
          <w:color w:val="auto"/>
        </w:rPr>
        <w:t xml:space="preserve">. Контроль за выполнением настоящего постановления </w:t>
      </w:r>
      <w:r w:rsidR="00755326">
        <w:rPr>
          <w:color w:val="auto"/>
        </w:rPr>
        <w:t>возложить на начальника финансово-экономического отдела администрации Старощербиновского сельского поселения Щербиновского района Калмыкову А.С.</w:t>
      </w:r>
    </w:p>
    <w:p w14:paraId="1BE13502" w14:textId="279D0DE9" w:rsidR="0042610F" w:rsidRPr="00475FDF" w:rsidRDefault="006B7EF4" w:rsidP="00815356">
      <w:pPr>
        <w:pStyle w:val="22"/>
        <w:shd w:val="clear" w:color="auto" w:fill="auto"/>
        <w:spacing w:before="0" w:line="320" w:lineRule="exact"/>
        <w:ind w:firstLine="709"/>
        <w:rPr>
          <w:color w:val="auto"/>
        </w:rPr>
      </w:pPr>
      <w:r>
        <w:rPr>
          <w:color w:val="auto"/>
        </w:rPr>
        <w:t>5</w:t>
      </w:r>
      <w:bookmarkStart w:id="1" w:name="_GoBack"/>
      <w:bookmarkEnd w:id="1"/>
      <w:r w:rsidR="00815356" w:rsidRPr="00815356">
        <w:rPr>
          <w:color w:val="auto"/>
        </w:rPr>
        <w:t>. Постановление вступает в силу на следующий день после его официального опубликования.</w:t>
      </w:r>
    </w:p>
    <w:p w14:paraId="47C2F5BA" w14:textId="77777777" w:rsidR="00815356" w:rsidRDefault="00815356" w:rsidP="0042610F">
      <w:pPr>
        <w:rPr>
          <w:rFonts w:ascii="Times New Roman" w:eastAsia="Times New Roman" w:hAnsi="Times New Roman" w:cs="Times New Roman"/>
          <w:color w:val="auto"/>
          <w:sz w:val="28"/>
          <w:szCs w:val="28"/>
        </w:rPr>
      </w:pPr>
    </w:p>
    <w:p w14:paraId="1AB38AE5" w14:textId="77777777" w:rsidR="00815356" w:rsidRDefault="00815356" w:rsidP="0042610F">
      <w:pPr>
        <w:rPr>
          <w:rFonts w:ascii="Times New Roman" w:eastAsia="Times New Roman" w:hAnsi="Times New Roman" w:cs="Times New Roman"/>
          <w:color w:val="auto"/>
          <w:sz w:val="28"/>
          <w:szCs w:val="28"/>
        </w:rPr>
      </w:pPr>
    </w:p>
    <w:p w14:paraId="44AD3BFF" w14:textId="77777777" w:rsidR="00815356" w:rsidRDefault="00815356" w:rsidP="0042610F">
      <w:pPr>
        <w:rPr>
          <w:rFonts w:ascii="Times New Roman" w:eastAsia="Times New Roman" w:hAnsi="Times New Roman" w:cs="Times New Roman"/>
          <w:color w:val="auto"/>
          <w:sz w:val="28"/>
          <w:szCs w:val="28"/>
        </w:rPr>
      </w:pPr>
    </w:p>
    <w:p w14:paraId="3ACF2B3D" w14:textId="54F53AA2" w:rsidR="00815356" w:rsidRPr="00815356" w:rsidRDefault="00815356" w:rsidP="00815356">
      <w:pPr>
        <w:autoSpaceDE w:val="0"/>
        <w:autoSpaceDN w:val="0"/>
        <w:adjustRightInd w:val="0"/>
        <w:outlineLvl w:val="0"/>
        <w:rPr>
          <w:rFonts w:ascii="Times New Roman" w:eastAsia="Times New Roman" w:hAnsi="Times New Roman" w:cs="Times New Roman"/>
          <w:bCs/>
          <w:color w:val="auto"/>
          <w:sz w:val="28"/>
          <w:szCs w:val="28"/>
          <w:lang w:bidi="ar-SA"/>
        </w:rPr>
      </w:pPr>
      <w:r>
        <w:rPr>
          <w:rFonts w:ascii="Times New Roman" w:eastAsia="Times New Roman" w:hAnsi="Times New Roman" w:cs="Times New Roman"/>
          <w:bCs/>
          <w:color w:val="auto"/>
          <w:sz w:val="28"/>
          <w:szCs w:val="28"/>
          <w:lang w:bidi="ar-SA"/>
        </w:rPr>
        <w:t xml:space="preserve">Глава </w:t>
      </w:r>
      <w:r w:rsidRPr="00815356">
        <w:rPr>
          <w:rFonts w:ascii="Times New Roman" w:eastAsia="Times New Roman" w:hAnsi="Times New Roman" w:cs="Times New Roman"/>
          <w:bCs/>
          <w:color w:val="auto"/>
          <w:sz w:val="28"/>
          <w:szCs w:val="28"/>
          <w:lang w:bidi="ar-SA"/>
        </w:rPr>
        <w:t>Старощербиновского сельского</w:t>
      </w:r>
    </w:p>
    <w:p w14:paraId="38BA973B" w14:textId="3E2C4678" w:rsidR="00815356" w:rsidRPr="00815356" w:rsidRDefault="00815356" w:rsidP="00815356">
      <w:pPr>
        <w:autoSpaceDE w:val="0"/>
        <w:autoSpaceDN w:val="0"/>
        <w:adjustRightInd w:val="0"/>
        <w:outlineLvl w:val="0"/>
        <w:rPr>
          <w:rFonts w:ascii="Calibri" w:eastAsia="Times New Roman" w:hAnsi="Calibri" w:cs="Calibri"/>
          <w:b/>
          <w:bCs/>
          <w:color w:val="auto"/>
          <w:sz w:val="22"/>
          <w:szCs w:val="22"/>
          <w:lang w:bidi="ar-SA"/>
        </w:rPr>
      </w:pPr>
      <w:r w:rsidRPr="00815356">
        <w:rPr>
          <w:rFonts w:ascii="Times New Roman" w:eastAsia="Times New Roman" w:hAnsi="Times New Roman" w:cs="Times New Roman"/>
          <w:bCs/>
          <w:color w:val="auto"/>
          <w:sz w:val="28"/>
          <w:szCs w:val="28"/>
          <w:lang w:bidi="ar-SA"/>
        </w:rPr>
        <w:t xml:space="preserve">поселения Щербиновского района                                                        </w:t>
      </w:r>
      <w:r>
        <w:rPr>
          <w:rFonts w:ascii="Times New Roman" w:eastAsia="Times New Roman" w:hAnsi="Times New Roman" w:cs="Times New Roman"/>
          <w:bCs/>
          <w:color w:val="auto"/>
          <w:sz w:val="28"/>
          <w:szCs w:val="28"/>
          <w:lang w:bidi="ar-SA"/>
        </w:rPr>
        <w:t>Ю.В. Зленко</w:t>
      </w:r>
    </w:p>
    <w:p w14:paraId="694884A1" w14:textId="77777777" w:rsidR="00815356" w:rsidRPr="00815356" w:rsidRDefault="00815356" w:rsidP="00815356">
      <w:pPr>
        <w:autoSpaceDE w:val="0"/>
        <w:autoSpaceDN w:val="0"/>
        <w:adjustRightInd w:val="0"/>
        <w:outlineLvl w:val="0"/>
        <w:rPr>
          <w:rFonts w:ascii="Times New Roman" w:eastAsia="Times New Roman" w:hAnsi="Times New Roman" w:cs="Times New Roman"/>
          <w:bCs/>
          <w:color w:val="auto"/>
          <w:sz w:val="28"/>
          <w:szCs w:val="28"/>
          <w:lang w:bidi="ar-SA"/>
        </w:rPr>
      </w:pPr>
    </w:p>
    <w:p w14:paraId="1E14F84C" w14:textId="77777777" w:rsidR="00815356" w:rsidRPr="00815356" w:rsidRDefault="00815356" w:rsidP="00815356">
      <w:pPr>
        <w:autoSpaceDE w:val="0"/>
        <w:autoSpaceDN w:val="0"/>
        <w:adjustRightInd w:val="0"/>
        <w:outlineLvl w:val="0"/>
        <w:rPr>
          <w:rFonts w:ascii="Times New Roman" w:eastAsia="Times New Roman" w:hAnsi="Times New Roman" w:cs="Times New Roman"/>
          <w:bCs/>
          <w:color w:val="auto"/>
          <w:sz w:val="28"/>
          <w:szCs w:val="28"/>
          <w:lang w:bidi="ar-SA"/>
        </w:rPr>
      </w:pPr>
    </w:p>
    <w:p w14:paraId="6FFF9C0A" w14:textId="31F4D04A" w:rsidR="00815356" w:rsidRDefault="00815356" w:rsidP="0042610F">
      <w:pPr>
        <w:rPr>
          <w:rFonts w:ascii="Times New Roman" w:eastAsia="Times New Roman" w:hAnsi="Times New Roman" w:cs="Times New Roman"/>
          <w:color w:val="auto"/>
          <w:sz w:val="28"/>
          <w:szCs w:val="28"/>
        </w:rPr>
      </w:pPr>
    </w:p>
    <w:p w14:paraId="17E77662" w14:textId="25B55CBA" w:rsidR="00DA1B14" w:rsidRDefault="00DA1B14" w:rsidP="0042610F">
      <w:pPr>
        <w:rPr>
          <w:rFonts w:ascii="Times New Roman" w:eastAsia="Times New Roman" w:hAnsi="Times New Roman" w:cs="Times New Roman"/>
          <w:color w:val="auto"/>
          <w:sz w:val="28"/>
          <w:szCs w:val="28"/>
        </w:rPr>
      </w:pPr>
    </w:p>
    <w:p w14:paraId="39B31E38" w14:textId="279B0B3C" w:rsidR="00DA1B14" w:rsidRDefault="00DA1B14" w:rsidP="0042610F">
      <w:pPr>
        <w:rPr>
          <w:rFonts w:ascii="Times New Roman" w:eastAsia="Times New Roman" w:hAnsi="Times New Roman" w:cs="Times New Roman"/>
          <w:color w:val="auto"/>
          <w:sz w:val="28"/>
          <w:szCs w:val="28"/>
        </w:rPr>
      </w:pPr>
    </w:p>
    <w:p w14:paraId="020ABBD1" w14:textId="70D3EB2F" w:rsidR="00DA1B14" w:rsidRDefault="00DA1B14" w:rsidP="0042610F">
      <w:pPr>
        <w:rPr>
          <w:rFonts w:ascii="Times New Roman" w:eastAsia="Times New Roman" w:hAnsi="Times New Roman" w:cs="Times New Roman"/>
          <w:color w:val="auto"/>
          <w:sz w:val="28"/>
          <w:szCs w:val="28"/>
        </w:rPr>
      </w:pPr>
    </w:p>
    <w:p w14:paraId="0CF25501" w14:textId="47B3B332" w:rsidR="00DA1B14" w:rsidRDefault="00DA1B14" w:rsidP="0042610F">
      <w:pPr>
        <w:rPr>
          <w:rFonts w:ascii="Times New Roman" w:eastAsia="Times New Roman" w:hAnsi="Times New Roman" w:cs="Times New Roman"/>
          <w:color w:val="auto"/>
          <w:sz w:val="28"/>
          <w:szCs w:val="28"/>
        </w:rPr>
      </w:pPr>
    </w:p>
    <w:p w14:paraId="53EE68F8" w14:textId="7C3DC9D5" w:rsidR="00DA1B14" w:rsidRDefault="00DA1B14" w:rsidP="0042610F">
      <w:pPr>
        <w:rPr>
          <w:rFonts w:ascii="Times New Roman" w:eastAsia="Times New Roman" w:hAnsi="Times New Roman" w:cs="Times New Roman"/>
          <w:color w:val="auto"/>
          <w:sz w:val="28"/>
          <w:szCs w:val="28"/>
        </w:rPr>
      </w:pPr>
    </w:p>
    <w:p w14:paraId="6974E51D" w14:textId="448689BD" w:rsidR="00DA1B14" w:rsidRDefault="00DA1B14" w:rsidP="0042610F">
      <w:pPr>
        <w:rPr>
          <w:rFonts w:ascii="Times New Roman" w:eastAsia="Times New Roman" w:hAnsi="Times New Roman" w:cs="Times New Roman"/>
          <w:color w:val="auto"/>
          <w:sz w:val="28"/>
          <w:szCs w:val="28"/>
        </w:rPr>
      </w:pPr>
    </w:p>
    <w:p w14:paraId="785EE954" w14:textId="6C2A3B44" w:rsidR="00DA1B14" w:rsidRDefault="00DA1B14" w:rsidP="0042610F">
      <w:pPr>
        <w:rPr>
          <w:rFonts w:ascii="Times New Roman" w:eastAsia="Times New Roman" w:hAnsi="Times New Roman" w:cs="Times New Roman"/>
          <w:color w:val="auto"/>
          <w:sz w:val="28"/>
          <w:szCs w:val="28"/>
        </w:rPr>
      </w:pPr>
    </w:p>
    <w:p w14:paraId="2B30945E" w14:textId="01B8ACF3" w:rsidR="00DA1B14" w:rsidRDefault="00DA1B14" w:rsidP="0042610F">
      <w:pPr>
        <w:rPr>
          <w:rFonts w:ascii="Times New Roman" w:eastAsia="Times New Roman" w:hAnsi="Times New Roman" w:cs="Times New Roman"/>
          <w:color w:val="auto"/>
          <w:sz w:val="28"/>
          <w:szCs w:val="28"/>
        </w:rPr>
      </w:pPr>
    </w:p>
    <w:p w14:paraId="24CF8EBE" w14:textId="49A3C5CC" w:rsidR="00DA1B14" w:rsidRDefault="00DA1B14" w:rsidP="0042610F">
      <w:pPr>
        <w:rPr>
          <w:rFonts w:ascii="Times New Roman" w:eastAsia="Times New Roman" w:hAnsi="Times New Roman" w:cs="Times New Roman"/>
          <w:color w:val="auto"/>
          <w:sz w:val="28"/>
          <w:szCs w:val="28"/>
        </w:rPr>
      </w:pPr>
    </w:p>
    <w:p w14:paraId="2AE80B7C" w14:textId="230D6EDD" w:rsidR="00DA1B14" w:rsidRDefault="00DA1B14" w:rsidP="0042610F">
      <w:pPr>
        <w:rPr>
          <w:rFonts w:ascii="Times New Roman" w:eastAsia="Times New Roman" w:hAnsi="Times New Roman" w:cs="Times New Roman"/>
          <w:color w:val="auto"/>
          <w:sz w:val="28"/>
          <w:szCs w:val="28"/>
        </w:rPr>
      </w:pPr>
    </w:p>
    <w:p w14:paraId="5562CD74" w14:textId="4A70CBAF" w:rsidR="00DA1B14" w:rsidRDefault="00DA1B14" w:rsidP="0042610F">
      <w:pPr>
        <w:rPr>
          <w:rFonts w:ascii="Times New Roman" w:eastAsia="Times New Roman" w:hAnsi="Times New Roman" w:cs="Times New Roman"/>
          <w:color w:val="auto"/>
          <w:sz w:val="28"/>
          <w:szCs w:val="28"/>
        </w:rPr>
      </w:pPr>
    </w:p>
    <w:p w14:paraId="6442CBAB" w14:textId="718C49D1" w:rsidR="00DA1B14" w:rsidRDefault="00DA1B14" w:rsidP="0042610F">
      <w:pPr>
        <w:rPr>
          <w:rFonts w:ascii="Times New Roman" w:eastAsia="Times New Roman" w:hAnsi="Times New Roman" w:cs="Times New Roman"/>
          <w:color w:val="auto"/>
          <w:sz w:val="28"/>
          <w:szCs w:val="28"/>
        </w:rPr>
      </w:pPr>
    </w:p>
    <w:p w14:paraId="2DF8C9F1" w14:textId="3C67F57F" w:rsidR="00DA1B14" w:rsidRDefault="00DA1B14" w:rsidP="0042610F">
      <w:pPr>
        <w:rPr>
          <w:rFonts w:ascii="Times New Roman" w:eastAsia="Times New Roman" w:hAnsi="Times New Roman" w:cs="Times New Roman"/>
          <w:color w:val="auto"/>
          <w:sz w:val="28"/>
          <w:szCs w:val="28"/>
        </w:rPr>
      </w:pPr>
    </w:p>
    <w:p w14:paraId="7B41E5E5" w14:textId="2A1D7D73" w:rsidR="00DA1B14" w:rsidRDefault="00DA1B14" w:rsidP="0042610F">
      <w:pPr>
        <w:rPr>
          <w:rFonts w:ascii="Times New Roman" w:eastAsia="Times New Roman" w:hAnsi="Times New Roman" w:cs="Times New Roman"/>
          <w:color w:val="auto"/>
          <w:sz w:val="28"/>
          <w:szCs w:val="28"/>
        </w:rPr>
      </w:pPr>
    </w:p>
    <w:p w14:paraId="486276F9" w14:textId="047B1244" w:rsidR="00DA1B14" w:rsidRDefault="00DA1B14" w:rsidP="0042610F">
      <w:pPr>
        <w:rPr>
          <w:rFonts w:ascii="Times New Roman" w:eastAsia="Times New Roman" w:hAnsi="Times New Roman" w:cs="Times New Roman"/>
          <w:color w:val="auto"/>
          <w:sz w:val="28"/>
          <w:szCs w:val="28"/>
        </w:rPr>
      </w:pPr>
    </w:p>
    <w:p w14:paraId="00786C16" w14:textId="26D73001" w:rsidR="00DA1B14" w:rsidRDefault="00DA1B14" w:rsidP="0042610F">
      <w:pPr>
        <w:rPr>
          <w:rFonts w:ascii="Times New Roman" w:eastAsia="Times New Roman" w:hAnsi="Times New Roman" w:cs="Times New Roman"/>
          <w:color w:val="auto"/>
          <w:sz w:val="28"/>
          <w:szCs w:val="28"/>
        </w:rPr>
      </w:pPr>
    </w:p>
    <w:p w14:paraId="2859700E" w14:textId="0A2C9854" w:rsidR="00DA1B14" w:rsidRDefault="00DA1B14" w:rsidP="0042610F">
      <w:pPr>
        <w:rPr>
          <w:rFonts w:ascii="Times New Roman" w:eastAsia="Times New Roman" w:hAnsi="Times New Roman" w:cs="Times New Roman"/>
          <w:color w:val="auto"/>
          <w:sz w:val="28"/>
          <w:szCs w:val="28"/>
        </w:rPr>
      </w:pPr>
    </w:p>
    <w:p w14:paraId="6BDC7211" w14:textId="0310EA6E" w:rsidR="00DA1B14" w:rsidRDefault="00DA1B14" w:rsidP="0042610F">
      <w:pPr>
        <w:rPr>
          <w:rFonts w:ascii="Times New Roman" w:eastAsia="Times New Roman" w:hAnsi="Times New Roman" w:cs="Times New Roman"/>
          <w:color w:val="auto"/>
          <w:sz w:val="28"/>
          <w:szCs w:val="28"/>
        </w:rPr>
      </w:pPr>
    </w:p>
    <w:p w14:paraId="3AFE3D93" w14:textId="468D1269" w:rsidR="00DA1B14" w:rsidRDefault="00DA1B14" w:rsidP="0042610F">
      <w:pPr>
        <w:rPr>
          <w:rFonts w:ascii="Times New Roman" w:eastAsia="Times New Roman" w:hAnsi="Times New Roman" w:cs="Times New Roman"/>
          <w:color w:val="auto"/>
          <w:sz w:val="28"/>
          <w:szCs w:val="28"/>
        </w:rPr>
      </w:pPr>
    </w:p>
    <w:p w14:paraId="2D08271A" w14:textId="2CD0EBEF" w:rsidR="00DA1B14" w:rsidRDefault="00DA1B14" w:rsidP="0042610F">
      <w:pPr>
        <w:rPr>
          <w:rFonts w:ascii="Times New Roman" w:eastAsia="Times New Roman" w:hAnsi="Times New Roman" w:cs="Times New Roman"/>
          <w:color w:val="auto"/>
          <w:sz w:val="28"/>
          <w:szCs w:val="28"/>
        </w:rPr>
      </w:pPr>
    </w:p>
    <w:p w14:paraId="65F80158" w14:textId="4E54EE34" w:rsidR="00DA1B14" w:rsidRDefault="00DA1B14" w:rsidP="0042610F">
      <w:pPr>
        <w:rPr>
          <w:rFonts w:ascii="Times New Roman" w:eastAsia="Times New Roman" w:hAnsi="Times New Roman" w:cs="Times New Roman"/>
          <w:color w:val="auto"/>
          <w:sz w:val="28"/>
          <w:szCs w:val="28"/>
        </w:rPr>
      </w:pPr>
    </w:p>
    <w:p w14:paraId="2B43243F" w14:textId="49D2592E" w:rsidR="00114C2E" w:rsidRDefault="00114C2E" w:rsidP="0042610F">
      <w:pPr>
        <w:rPr>
          <w:rFonts w:ascii="Times New Roman" w:eastAsia="Times New Roman" w:hAnsi="Times New Roman" w:cs="Times New Roman"/>
          <w:color w:val="auto"/>
          <w:sz w:val="28"/>
          <w:szCs w:val="28"/>
        </w:rPr>
      </w:pPr>
    </w:p>
    <w:p w14:paraId="25B420D0" w14:textId="77777777" w:rsidR="00114C2E" w:rsidRDefault="00114C2E" w:rsidP="0042610F">
      <w:pPr>
        <w:rPr>
          <w:rFonts w:ascii="Times New Roman" w:eastAsia="Times New Roman" w:hAnsi="Times New Roman" w:cs="Times New Roman"/>
          <w:color w:val="auto"/>
          <w:sz w:val="28"/>
          <w:szCs w:val="28"/>
        </w:rPr>
      </w:pPr>
    </w:p>
    <w:p w14:paraId="3C04BB7D" w14:textId="1C997591" w:rsidR="00DA1B14" w:rsidRDefault="00DA1B14" w:rsidP="0042610F">
      <w:pPr>
        <w:rPr>
          <w:rFonts w:ascii="Times New Roman" w:eastAsia="Times New Roman" w:hAnsi="Times New Roman" w:cs="Times New Roman"/>
          <w:color w:val="auto"/>
          <w:sz w:val="28"/>
          <w:szCs w:val="28"/>
        </w:rPr>
      </w:pPr>
    </w:p>
    <w:p w14:paraId="463FF645" w14:textId="1ED7908E" w:rsidR="00DA1B14" w:rsidRDefault="00DA1B14" w:rsidP="0042610F">
      <w:pPr>
        <w:rPr>
          <w:rFonts w:ascii="Times New Roman" w:eastAsia="Times New Roman" w:hAnsi="Times New Roman" w:cs="Times New Roman"/>
          <w:color w:val="auto"/>
          <w:sz w:val="28"/>
          <w:szCs w:val="28"/>
        </w:rPr>
      </w:pPr>
    </w:p>
    <w:tbl>
      <w:tblPr>
        <w:tblW w:w="0" w:type="auto"/>
        <w:tblLook w:val="01E0" w:firstRow="1" w:lastRow="1" w:firstColumn="1" w:lastColumn="1" w:noHBand="0" w:noVBand="0"/>
      </w:tblPr>
      <w:tblGrid>
        <w:gridCol w:w="5495"/>
        <w:gridCol w:w="4076"/>
      </w:tblGrid>
      <w:tr w:rsidR="00DA1B14" w:rsidRPr="00DA1B14" w14:paraId="491FD2CE" w14:textId="77777777" w:rsidTr="00367029">
        <w:tc>
          <w:tcPr>
            <w:tcW w:w="5495" w:type="dxa"/>
          </w:tcPr>
          <w:p w14:paraId="2BA1D439" w14:textId="77777777" w:rsidR="00DA1B14" w:rsidRPr="00DA1B14" w:rsidRDefault="00DA1B14" w:rsidP="00DA1B14">
            <w:pPr>
              <w:widowControl/>
              <w:rPr>
                <w:rFonts w:ascii="Times New Roman" w:eastAsia="Times New Roman" w:hAnsi="Times New Roman" w:cs="Times New Roman"/>
                <w:color w:val="auto"/>
                <w:lang w:bidi="ar-SA"/>
              </w:rPr>
            </w:pPr>
          </w:p>
        </w:tc>
        <w:tc>
          <w:tcPr>
            <w:tcW w:w="4076" w:type="dxa"/>
          </w:tcPr>
          <w:p w14:paraId="7A5761B9"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 xml:space="preserve">Приложение </w:t>
            </w:r>
          </w:p>
          <w:p w14:paraId="054D004E" w14:textId="77777777" w:rsidR="00DA1B14" w:rsidRPr="00DA1B14" w:rsidRDefault="00DA1B14" w:rsidP="00DA1B14">
            <w:pPr>
              <w:widowControl/>
              <w:rPr>
                <w:rFonts w:ascii="Times New Roman" w:eastAsia="Times New Roman" w:hAnsi="Times New Roman" w:cs="Times New Roman"/>
                <w:color w:val="auto"/>
                <w:sz w:val="28"/>
                <w:szCs w:val="28"/>
                <w:lang w:bidi="ar-SA"/>
              </w:rPr>
            </w:pPr>
          </w:p>
          <w:p w14:paraId="76115AD1"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УСТАНОВЛЕН</w:t>
            </w:r>
          </w:p>
          <w:p w14:paraId="12D603C2"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постановлением</w:t>
            </w:r>
          </w:p>
          <w:p w14:paraId="375AD875"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администрации</w:t>
            </w:r>
          </w:p>
          <w:p w14:paraId="332ED613"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Старощербиновского</w:t>
            </w:r>
          </w:p>
          <w:p w14:paraId="26D75B04"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сельского поселения</w:t>
            </w:r>
          </w:p>
          <w:p w14:paraId="2ECB6033"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Щербиновского района</w:t>
            </w:r>
          </w:p>
          <w:p w14:paraId="4B3663C3" w14:textId="15FF3482" w:rsidR="00DA1B14" w:rsidRPr="00DA1B14" w:rsidRDefault="00DA1B14" w:rsidP="00DA1B14">
            <w:pPr>
              <w:widowControl/>
              <w:rPr>
                <w:rFonts w:ascii="Times New Roman" w:eastAsia="Times New Roman" w:hAnsi="Times New Roman" w:cs="Times New Roman"/>
                <w:color w:val="auto"/>
                <w:sz w:val="28"/>
                <w:szCs w:val="28"/>
                <w:lang w:bidi="ar-SA"/>
              </w:rPr>
            </w:pPr>
            <w:r w:rsidRPr="00417007">
              <w:rPr>
                <w:rFonts w:ascii="Times New Roman" w:eastAsia="Times New Roman" w:hAnsi="Times New Roman" w:cs="Times New Roman"/>
                <w:color w:val="auto"/>
                <w:sz w:val="28"/>
                <w:szCs w:val="28"/>
                <w:lang w:bidi="ar-SA"/>
              </w:rPr>
              <w:t xml:space="preserve">от </w:t>
            </w:r>
            <w:r w:rsidR="00114C2E" w:rsidRPr="00417007">
              <w:rPr>
                <w:rFonts w:ascii="Times New Roman" w:eastAsia="Times New Roman" w:hAnsi="Times New Roman" w:cs="Times New Roman"/>
                <w:color w:val="auto"/>
                <w:sz w:val="28"/>
                <w:szCs w:val="28"/>
                <w:lang w:bidi="ar-SA"/>
              </w:rPr>
              <w:t>30.09.2026</w:t>
            </w:r>
            <w:r w:rsidRPr="00417007">
              <w:rPr>
                <w:rFonts w:ascii="Times New Roman" w:eastAsia="Times New Roman" w:hAnsi="Times New Roman" w:cs="Times New Roman"/>
                <w:color w:val="auto"/>
                <w:sz w:val="28"/>
                <w:szCs w:val="28"/>
                <w:lang w:bidi="ar-SA"/>
              </w:rPr>
              <w:t xml:space="preserve"> № </w:t>
            </w:r>
            <w:r w:rsidR="00417007" w:rsidRPr="00417007">
              <w:rPr>
                <w:rFonts w:ascii="Times New Roman" w:eastAsia="Times New Roman" w:hAnsi="Times New Roman" w:cs="Times New Roman"/>
                <w:color w:val="auto"/>
                <w:sz w:val="28"/>
                <w:szCs w:val="28"/>
                <w:lang w:bidi="ar-SA"/>
              </w:rPr>
              <w:t>344</w:t>
            </w:r>
          </w:p>
          <w:p w14:paraId="009E0483" w14:textId="77777777" w:rsidR="00DA1B14" w:rsidRPr="00DA1B14" w:rsidRDefault="00DA1B14" w:rsidP="00DA1B14">
            <w:pPr>
              <w:widowControl/>
              <w:rPr>
                <w:rFonts w:ascii="Times New Roman" w:eastAsia="Times New Roman" w:hAnsi="Times New Roman" w:cs="Times New Roman"/>
                <w:color w:val="auto"/>
                <w:lang w:bidi="ar-SA"/>
              </w:rPr>
            </w:pPr>
          </w:p>
        </w:tc>
      </w:tr>
    </w:tbl>
    <w:p w14:paraId="64E71209"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ПОРЯДОК</w:t>
      </w:r>
    </w:p>
    <w:p w14:paraId="0FABC97A"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bookmarkStart w:id="2" w:name="_Hlk239845758"/>
      <w:r w:rsidRPr="00DA1B14">
        <w:rPr>
          <w:rFonts w:ascii="Times New Roman" w:eastAsia="Times New Roman" w:hAnsi="Times New Roman" w:cs="Times New Roman"/>
          <w:b/>
          <w:sz w:val="28"/>
          <w:szCs w:val="28"/>
          <w:shd w:val="clear" w:color="auto" w:fill="FFFFFF"/>
          <w:lang w:bidi="ar-SA"/>
        </w:rPr>
        <w:t>осуществления бюджетных инвестиций в форме</w:t>
      </w:r>
    </w:p>
    <w:p w14:paraId="4C5CF781"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капитальных вложений в объекты муниципальной</w:t>
      </w:r>
    </w:p>
    <w:p w14:paraId="258FF3D2"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 xml:space="preserve">собственности Старощербиновского сельского </w:t>
      </w:r>
    </w:p>
    <w:p w14:paraId="1E897E9B"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поселения Щербиновского муниципального</w:t>
      </w:r>
    </w:p>
    <w:p w14:paraId="1BCAC672"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района Краснодарского края, а также</w:t>
      </w:r>
    </w:p>
    <w:p w14:paraId="4D2BB77D"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принятия решений о подготовке и реализации</w:t>
      </w:r>
    </w:p>
    <w:p w14:paraId="212B1978"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 xml:space="preserve"> бюджетных инвестиций в указанные объекты</w:t>
      </w:r>
      <w:bookmarkEnd w:id="2"/>
    </w:p>
    <w:p w14:paraId="0D7CC905" w14:textId="77777777" w:rsidR="00DA1B14" w:rsidRPr="00DA1B14" w:rsidRDefault="00DA1B14" w:rsidP="00DA1B14">
      <w:pPr>
        <w:widowControl/>
        <w:shd w:val="clear" w:color="auto" w:fill="FFFFFF"/>
        <w:jc w:val="center"/>
        <w:rPr>
          <w:rFonts w:ascii="Times New Roman" w:eastAsia="Times New Roman" w:hAnsi="Times New Roman" w:cs="Times New Roman"/>
          <w:sz w:val="28"/>
          <w:szCs w:val="28"/>
          <w:lang w:bidi="ar-SA"/>
        </w:rPr>
      </w:pPr>
    </w:p>
    <w:p w14:paraId="07386FAE" w14:textId="77777777" w:rsidR="00DA1B14" w:rsidRPr="00DA1B14" w:rsidRDefault="00DA1B14" w:rsidP="00DA1B14">
      <w:pPr>
        <w:widowControl/>
        <w:shd w:val="clear" w:color="auto" w:fill="FFFFFF"/>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Общие положения</w:t>
      </w:r>
    </w:p>
    <w:p w14:paraId="1B2115CB" w14:textId="77777777" w:rsidR="00DA1B14" w:rsidRPr="00DA1B14" w:rsidRDefault="00DA1B14" w:rsidP="00DA1B14">
      <w:pPr>
        <w:widowControl/>
        <w:shd w:val="clear" w:color="auto" w:fill="FFFFFF"/>
        <w:jc w:val="center"/>
        <w:rPr>
          <w:rFonts w:ascii="Times New Roman" w:eastAsia="Times New Roman" w:hAnsi="Times New Roman" w:cs="Times New Roman"/>
          <w:sz w:val="28"/>
          <w:szCs w:val="28"/>
          <w:lang w:bidi="ar-SA"/>
        </w:rPr>
      </w:pPr>
    </w:p>
    <w:p w14:paraId="5F4DCD5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1.1. Настоящий Порядок осуществления бюджетных инвестиций в форме капитальных вложений в объекты муниципальной собственности </w:t>
      </w:r>
      <w:bookmarkStart w:id="3" w:name="_Hlk239845854"/>
      <w:r w:rsidRPr="00DA1B14">
        <w:rPr>
          <w:rFonts w:ascii="Times New Roman" w:eastAsia="Times New Roman" w:hAnsi="Times New Roman" w:cs="Times New Roman"/>
          <w:sz w:val="28"/>
          <w:szCs w:val="28"/>
          <w:lang w:bidi="ar-SA"/>
        </w:rPr>
        <w:t>Старощербиновского сельского поселения Щербиновского муниципального района Краснодарского края</w:t>
      </w:r>
      <w:bookmarkEnd w:id="3"/>
      <w:r w:rsidRPr="00DA1B14">
        <w:rPr>
          <w:rFonts w:ascii="Times New Roman" w:eastAsia="Times New Roman" w:hAnsi="Times New Roman" w:cs="Times New Roman"/>
          <w:sz w:val="28"/>
          <w:szCs w:val="28"/>
          <w:lang w:bidi="ar-SA"/>
        </w:rPr>
        <w:t xml:space="preserve"> (далее – сельское поселение), а также принятия решений о подготовке и реализации бюджетных инвестиций в указанные объекты (далее – Порядок), устанавливает:</w:t>
      </w:r>
    </w:p>
    <w:p w14:paraId="46CB25B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порядок принятия решения о подготовке и реализации бюджетных инвестиций за счет средств бюджета сельского поселения в объекты капитального строительства муниципальной собственности или в приобретение объектов недвижимого имущества в муниципальную собственность сельского поселения в форме капитальных вложений в основные средства, находящиеся (которые будут находиться) в муниципальной собственности сельского поселения;</w:t>
      </w:r>
    </w:p>
    <w:p w14:paraId="7A73F17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порядок осуществления 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сельского поселения за счет средств бюджета сельского поселения (далее - бюджетные инвестиции), в том числе условия передачи органами местного самоуправления муниципальным бюджетным учреждениям или муниципальным автономным учреждениям (далее - организации) полномочий муниципального заказчика по заключению и исполнению от имени сельского поселения муниципальных контрактов от лица указанных органов, а также порядок заключения соглашений о передаче указанных полномочий;</w:t>
      </w:r>
    </w:p>
    <w:p w14:paraId="4D04583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порядок принятия решений о предоставлении из сельского поселения субсидий организациям на осуществление капитальных вложений в объекты капитального строительства муниципальной собственности и объекты недвижимого имущества, приобретаемые в муниципальную собственность сельского поселения (далее соответственно - объекты, субсидии);</w:t>
      </w:r>
    </w:p>
    <w:p w14:paraId="3AB865E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4) порядок предоставления из бюджета сельского поселения субсидий организациям на осуществление капитальных вложений.</w:t>
      </w:r>
    </w:p>
    <w:p w14:paraId="4F29624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1.2. Под бюджетными инвестициями понимают бюджетные средства, направляемые на создание или увеличение за счет средств бюджета сельского поселения стоимости муниципального имущества.</w:t>
      </w:r>
    </w:p>
    <w:p w14:paraId="01ABE2B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1.3. Муниципальный заказчик - орган местного самоуправления (администрация сельского поселения), действующий от имени сельского поселения, - уполномоченный принимать бюджетные обязательства в соответствия с бюджетным законодательством Российской Федерации от имени сельского поселения и осуществляющий закупки.</w:t>
      </w:r>
    </w:p>
    <w:p w14:paraId="3A260ED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1.4. Бюджетные инвестиции предоставляются на осуществление капитальных вложений в объекты капитального строительства, включенные в соответствии с установленным администрацией сельского поселения порядком в муниципальные программы, в пределах средств, предусмотренных в бюджете сельского поселения на очередной финансовый год на соответствующие цели.</w:t>
      </w:r>
    </w:p>
    <w:p w14:paraId="6113AE43"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либо включаются в состав муниципальной казны сельского поселения.</w:t>
      </w:r>
    </w:p>
    <w:p w14:paraId="4B11299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1.6. Осуществление бюджетных инвестиций за счет средств бюджета сельского поселения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14:paraId="6C764DB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1.7. Бюджетные инвестиции могут осуществляться на условиях софинансирования капитальных вложений за счет средств федерального и регионального бюджетов.</w:t>
      </w:r>
    </w:p>
    <w:p w14:paraId="11914679"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1.8. 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сельского поселения, установленный разделом 2 настоящего Порядка, не распространяется на предоставление бюджетных инвестиций в целях проведения аварийно-восстановительных работ, ликвидации последствий чрезвычайных ситуаций природного и техногенного характера и иных мероприятий, связанных с ликвидацией последствий стихийных бедствий и других чрезвычайных ситуаций.</w:t>
      </w:r>
    </w:p>
    <w:p w14:paraId="0D493859"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4D035E23"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2. Порядок принятия решений о подготовке </w:t>
      </w:r>
    </w:p>
    <w:p w14:paraId="153F3A36"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и реализации бюджетных инвестиций</w:t>
      </w:r>
    </w:p>
    <w:p w14:paraId="35A8E6C2"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2BA982B6"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2.1. Инициатором подготовки проекта решения о подготовке и реализации бюджетных инвестиций выступает главный распорядитель бюджетных средств сельского поселения, наделенный в установленном порядке полномочиями в соответствующей сфере ведения (далее - главный распорядитель).</w:t>
      </w:r>
    </w:p>
    <w:p w14:paraId="2108389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2.2. Отбор объектов капитального строительства, в строительство, реконструкцию которых необходимо осуществлять бюджетные инвестиции, а также </w:t>
      </w:r>
      <w:r w:rsidRPr="00DA1B14">
        <w:rPr>
          <w:rFonts w:ascii="Times New Roman" w:eastAsia="Times New Roman" w:hAnsi="Times New Roman" w:cs="Times New Roman"/>
          <w:sz w:val="28"/>
          <w:szCs w:val="28"/>
          <w:lang w:bidi="ar-SA"/>
        </w:rPr>
        <w:lastRenderedPageBreak/>
        <w:t>объектов недвижимого имущества, на приобретение которых необходимо осуществлять бюджетные инвестиции, производится с учетом:</w:t>
      </w:r>
    </w:p>
    <w:p w14:paraId="5370B73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основных направлений развития, обозначенных в документах стратегического планирования сельского поселения;</w:t>
      </w:r>
    </w:p>
    <w:p w14:paraId="2631FDE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поручений главы сельского поселения и органов государственной власти Краснодарского края.</w:t>
      </w:r>
    </w:p>
    <w:p w14:paraId="66E5FB27"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2.3. Проект решения о подготовке и реализации бюджетных инвестиций подготавливается главным распорядителем в форме проекта постановления администрации сельского поселения.</w:t>
      </w:r>
    </w:p>
    <w:p w14:paraId="1FE0F38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2.4.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w:t>
      </w:r>
    </w:p>
    <w:p w14:paraId="13EADB7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2.5.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14:paraId="33F1DC70"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14:paraId="60A292B9"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настоящее либо планируемое местонахождение объекта;</w:t>
      </w:r>
    </w:p>
    <w:p w14:paraId="57E39B79"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направление инвестирования (строительство, реконструкция, в том числе с элементами реставрации, техническое перевооружение, приобретение);</w:t>
      </w:r>
    </w:p>
    <w:p w14:paraId="51D049B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4) наименование главного распорядителя бюджетных средств и муниципального заказчика;</w:t>
      </w:r>
    </w:p>
    <w:p w14:paraId="3EAA0798"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 параметры, непосредственно характеризующие объект капитального строительства (объект недвижимого имущества);</w:t>
      </w:r>
    </w:p>
    <w:p w14:paraId="1BF2189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6) срок ввода в эксплуатацию (приобретения) объекта;</w:t>
      </w:r>
    </w:p>
    <w:p w14:paraId="31A5AEB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7) параметры стоимости и финансового обеспечения объекта:</w:t>
      </w:r>
    </w:p>
    <w:p w14:paraId="3C2DAC1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сметная стоимость объекта капитального строительства (при наличии утвержденной проектной документации)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14:paraId="3F2F5B2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распределение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w:t>
      </w:r>
      <w:r w:rsidRPr="00DA1B14">
        <w:rPr>
          <w:rFonts w:ascii="Times New Roman" w:eastAsia="Times New Roman" w:hAnsi="Times New Roman" w:cs="Times New Roman"/>
          <w:sz w:val="28"/>
          <w:szCs w:val="28"/>
          <w:lang w:bidi="ar-SA"/>
        </w:rPr>
        <w:lastRenderedPageBreak/>
        <w:t>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14:paraId="16C9940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общий объем бюджетных инвестиций,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14:paraId="4E3FCF37"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8) 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14:paraId="00FD5D8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2.6.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14:paraId="12FACBA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2.7. Главный распорядитель направляет согласованный с ответственным исполнителем муниципальной программы, в рамках которой планируется осуществлять бюджетные инвестиции, проект решения о подготовке и реализации бюджетных инвестиций с пояснительной запиской, включающей обоснование необходимости реализации проекта и основные финансово-экономические параметры проекта (указанные в подпункте 7 пункта 2.5 раздела 2 настоящего Порядка), на согласование в Совет Старощербиновского сельского поселения Щербиновского муниципального района Краснодарского края.</w:t>
      </w:r>
    </w:p>
    <w:p w14:paraId="3A62BE6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2.8. Главный распорядитель одновременно с проектом решения о подготовке и реализации бюджетных инвестиций представляет:</w:t>
      </w:r>
    </w:p>
    <w:p w14:paraId="79301FE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расчет предполагаемого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материалов, обосновывающих указанные расчеты (либо в случае отсутствия возможности осуществить расчет - указать причины);</w:t>
      </w:r>
    </w:p>
    <w:p w14:paraId="46447081"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пояснительную записку с обоснованием необходимости осуществления бюджетных инвестиций (характеристика проблемного вопроса, решаемого с помощью осуществления бюджетных инвестиций, актуальность и практическая значимость реализации бюджетных инвестиций для сельского поселения).</w:t>
      </w:r>
    </w:p>
    <w:p w14:paraId="4A9CD64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2.9. Внесение изменений в решение о подготовке и реализации бюджетных инвестиций осуществляется в порядке, установленном настоящим Порядком для его принятия.</w:t>
      </w:r>
    </w:p>
    <w:p w14:paraId="7DD67F8B"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28E7F873"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Порядок осуществления бюджетных инвестиций</w:t>
      </w:r>
    </w:p>
    <w:p w14:paraId="66331E7B"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52253231"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3.1. Осуществление бюджетных инвестиций осуществляется в соответствии с нормативными правовыми актами администрации сельского поселения, принятыми в соответствии с разделом 2 настоящего Порядка.</w:t>
      </w:r>
    </w:p>
    <w:p w14:paraId="78037603"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3.2.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и (или) приобретения объектов:</w:t>
      </w:r>
    </w:p>
    <w:p w14:paraId="37D346B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муниципальными заказчиками, являющимися получателями средств бюджета сельского поселения;</w:t>
      </w:r>
    </w:p>
    <w:p w14:paraId="3F4D2E4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организациями, которым переданы полномочия муниципального заказчика по заключению и исполнению от имени сельского поселения, от лица органов местного самоуправления, муниципальных контрактов.</w:t>
      </w:r>
    </w:p>
    <w:p w14:paraId="0EF62CEC"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3.3.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решениями о подготовке и реализации бюджетных инвестиций, на срок, превышающий срок действия утвержденных ему лимитов бюджетных обязательств.</w:t>
      </w:r>
    </w:p>
    <w:p w14:paraId="1526114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3.4. В целях осуществления бюджетных инвестиций в соответствии с подпунктом 2 пункта 3.2 раздела 3 настоящего Порядка муниципальными заказчиками заключаются с организациями соглашения о передаче полномочий муниципального заказчика по заключению и исполнению от имени сельского поселения, от лица органов местного самоуправления, муниципальных контрактов (за исключением полномочий, связанных с введением в установленном порядке в эксплуатацию объектов муниципальной собственности) (далее - соглашение о передаче полномочий).</w:t>
      </w:r>
    </w:p>
    <w:p w14:paraId="7070DB4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3.5. Условием передачи полномочий муниципального заказчика по заключению и исполнению муниципальных контрактов при осуществлении бюджетных инвестиций в объекты капитального строительства и (или) приобретения объектов недвижимого имущества (за исключением полномочий, связанных с введением в установленном порядке в эксплуатацию объектов муниципальной собственности) (далее - условия передачи полномочий), является соответствие целей и видов деятельности, предусмотренных уставом организации,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w:t>
      </w:r>
    </w:p>
    <w:p w14:paraId="349A205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3.6.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и должно содержать в том числе:</w:t>
      </w:r>
    </w:p>
    <w:p w14:paraId="17D898AF"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w:t>
      </w:r>
      <w:r w:rsidRPr="00DA1B14">
        <w:rPr>
          <w:rFonts w:ascii="Times New Roman" w:eastAsia="Times New Roman" w:hAnsi="Times New Roman" w:cs="Times New Roman"/>
          <w:lang w:bidi="ar-SA"/>
        </w:rPr>
        <w:t xml:space="preserve"> </w:t>
      </w:r>
      <w:r w:rsidRPr="00DA1B14">
        <w:rPr>
          <w:rFonts w:ascii="Times New Roman" w:eastAsia="Times New Roman" w:hAnsi="Times New Roman" w:cs="Times New Roman"/>
          <w:sz w:val="28"/>
          <w:szCs w:val="28"/>
          <w:lang w:bidi="ar-SA"/>
        </w:rP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w:t>
      </w:r>
      <w:r w:rsidRPr="00DA1B14">
        <w:rPr>
          <w:rFonts w:ascii="Times New Roman" w:eastAsia="Times New Roman" w:hAnsi="Times New Roman" w:cs="Times New Roman"/>
          <w:sz w:val="28"/>
          <w:szCs w:val="28"/>
          <w:lang w:bidi="ar-SA"/>
        </w:rPr>
        <w:lastRenderedPageBreak/>
        <w:t>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14:paraId="6B661F94"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14:paraId="47D65ED6" w14:textId="77777777" w:rsidR="00DA1B14" w:rsidRPr="00DA1B14" w:rsidRDefault="00DA1B14" w:rsidP="00DA1B14">
      <w:pPr>
        <w:widowControl/>
        <w:spacing w:line="288" w:lineRule="atLeast"/>
        <w:ind w:firstLine="540"/>
        <w:jc w:val="both"/>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sz w:val="28"/>
          <w:szCs w:val="28"/>
          <w:lang w:bidi="ar-SA"/>
        </w:rPr>
        <w:t xml:space="preserve">3) условие </w:t>
      </w:r>
      <w:r w:rsidRPr="00DA1B14">
        <w:rPr>
          <w:rFonts w:ascii="Times New Roman" w:eastAsia="Times New Roman" w:hAnsi="Times New Roman" w:cs="Times New Roman"/>
          <w:color w:val="auto"/>
          <w:sz w:val="28"/>
          <w:szCs w:val="28"/>
          <w:lang w:bidi="ar-SA"/>
        </w:rPr>
        <w:t>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6010B24"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bookmarkStart w:id="4" w:name="p1"/>
      <w:bookmarkStart w:id="5" w:name="_Hlk239863724"/>
      <w:bookmarkEnd w:id="4"/>
      <w:r w:rsidRPr="00DA1B14">
        <w:rPr>
          <w:rFonts w:ascii="Times New Roman" w:eastAsia="Times New Roman" w:hAnsi="Times New Roman" w:cs="Times New Roman"/>
          <w:sz w:val="28"/>
          <w:szCs w:val="28"/>
          <w:lang w:bidi="ar-SA"/>
        </w:rPr>
        <w:t xml:space="preserve">4) положения, устанавливающие обязанность организации по открытию лицевого счета для учета операций с субсидиями в органе Федерального казначейства в порядке, установленном Федеральным казначейством; </w:t>
      </w:r>
    </w:p>
    <w:p w14:paraId="71151DEC"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5) 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подпункте 4 настоящего пункта; </w:t>
      </w:r>
    </w:p>
    <w:p w14:paraId="5229C944"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6) положения, устанавливающие право получателя бюджетных средств, предоставляющего субсидию, на проведение проверок соблюдения организацией условий, установленных соглашением о предоставлении субсидии; </w:t>
      </w:r>
    </w:p>
    <w:bookmarkEnd w:id="5"/>
    <w:p w14:paraId="281B0A26"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7) порядок возврата организацией средств в объеме остатка не использованной на начало очередного финансового года ранее перечисленной этой организации субсидии в случае отсутствия принятого в порядке, установленном администрацией сельского поселения, решения получателя бюджетных средств, предоставляющего субсидию, о наличии потребности направления этих средств на цели предоставления субсидии; </w:t>
      </w:r>
    </w:p>
    <w:p w14:paraId="3061227B"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8) порядок возврата сумм, использованных организацией, в случае установления по результатам проверок фактов нарушения этой организацией целей и условий, определенных соглашением о предоставлении субсидии; </w:t>
      </w:r>
    </w:p>
    <w:p w14:paraId="197497E3"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9)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 муниципальной собственности за счет иных источников в случае, если соглашением о предоставлении субсидии предусмотрено указанное условие; </w:t>
      </w:r>
    </w:p>
    <w:p w14:paraId="28F392B8"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10) порядок и сроки представления отчетности об использовании субсидии организацией; </w:t>
      </w:r>
    </w:p>
    <w:p w14:paraId="2350599D"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11)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 </w:t>
      </w:r>
    </w:p>
    <w:p w14:paraId="5C8A9B6C"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3.7. Соглашение о передаче полномочий заключается в случае, если данное условие предусмотрено решением о подготовке и реализации бюджетных инвестиций, либо на основании отдельного постановления администрации сельского поселения о передаче полномочий, согласованного в соответствии с разделом 2 настоящего Порядка.</w:t>
      </w:r>
    </w:p>
    <w:p w14:paraId="4C7971B3"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3.8.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 и заключенными соглашениями.</w:t>
      </w:r>
    </w:p>
    <w:p w14:paraId="6A0BB658"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5E5F3166"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4. Порядок принятия решений </w:t>
      </w:r>
    </w:p>
    <w:p w14:paraId="04F6F152"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о представлении субсидий организациям </w:t>
      </w:r>
    </w:p>
    <w:p w14:paraId="10949369"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на осуществление капитальных вложений</w:t>
      </w:r>
    </w:p>
    <w:p w14:paraId="2EE7D499"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0ED3C6EE" w14:textId="77777777" w:rsidR="00DA1B14" w:rsidRPr="00DA1B14" w:rsidRDefault="00DA1B14" w:rsidP="00DA1B14">
      <w:pPr>
        <w:suppressAutoHyphens/>
        <w:autoSpaceDE w:val="0"/>
        <w:autoSpaceDN w:val="0"/>
        <w:adjustRightInd w:val="0"/>
        <w:ind w:firstLine="709"/>
        <w:jc w:val="both"/>
        <w:textAlignment w:val="baseline"/>
        <w:rPr>
          <w:rFonts w:ascii="Times New Roman" w:eastAsia="Andale Sans UI" w:hAnsi="Times New Roman" w:cs="Times New Roman"/>
          <w:color w:val="auto"/>
          <w:kern w:val="3"/>
          <w:sz w:val="28"/>
          <w:szCs w:val="28"/>
          <w:lang w:val="de-DE" w:eastAsia="ja-JP" w:bidi="fa-IR"/>
        </w:rPr>
      </w:pPr>
      <w:r w:rsidRPr="00DA1B14">
        <w:rPr>
          <w:rFonts w:ascii="Times New Roman" w:eastAsia="Times New Roman" w:hAnsi="Times New Roman" w:cs="Times New Roman"/>
          <w:sz w:val="28"/>
          <w:szCs w:val="28"/>
          <w:lang w:bidi="ar-SA"/>
        </w:rPr>
        <w:t>4.1. Принятие решения о предоставлении субсидий организациям в виде субсидии на осуществление организациями капитальных вложений в строительство (реконструкцию) объектов капитального строительства муниципальной собственности или в приобретение объектов недвижимого имущества в муниципальную собственность</w:t>
      </w:r>
      <w:r w:rsidRPr="00DA1B14">
        <w:rPr>
          <w:rFonts w:ascii="Times New Roman" w:eastAsia="Times New Roman" w:hAnsi="Times New Roman" w:cs="Times New Roman"/>
          <w:color w:val="auto"/>
          <w:kern w:val="3"/>
          <w:sz w:val="28"/>
          <w:szCs w:val="28"/>
          <w:lang w:val="de-DE" w:bidi="fa-IR"/>
        </w:rPr>
        <w:t xml:space="preserve"> осуществляется в порядке, предусмотренном для принятия решения о подготовке и реализации бюджетных инвестиций, </w:t>
      </w:r>
      <w:r w:rsidRPr="00DA1B14">
        <w:rPr>
          <w:rFonts w:ascii="Times New Roman" w:eastAsia="Times New Roman" w:hAnsi="Times New Roman" w:cs="Times New Roman"/>
          <w:color w:val="auto"/>
          <w:kern w:val="3"/>
          <w:sz w:val="28"/>
          <w:szCs w:val="28"/>
          <w:lang w:bidi="fa-IR"/>
        </w:rPr>
        <w:t>согласно</w:t>
      </w:r>
      <w:r w:rsidRPr="00DA1B14">
        <w:rPr>
          <w:rFonts w:ascii="Times New Roman" w:eastAsia="Times New Roman" w:hAnsi="Times New Roman" w:cs="Times New Roman"/>
          <w:color w:val="auto"/>
          <w:kern w:val="3"/>
          <w:sz w:val="28"/>
          <w:szCs w:val="28"/>
          <w:lang w:val="de-DE" w:bidi="fa-IR"/>
        </w:rPr>
        <w:t xml:space="preserve"> раздел</w:t>
      </w:r>
      <w:r w:rsidRPr="00DA1B14">
        <w:rPr>
          <w:rFonts w:ascii="Times New Roman" w:eastAsia="Times New Roman" w:hAnsi="Times New Roman" w:cs="Times New Roman"/>
          <w:color w:val="auto"/>
          <w:kern w:val="3"/>
          <w:sz w:val="28"/>
          <w:szCs w:val="28"/>
          <w:lang w:bidi="fa-IR"/>
        </w:rPr>
        <w:t>у</w:t>
      </w:r>
      <w:r w:rsidRPr="00DA1B14">
        <w:rPr>
          <w:rFonts w:ascii="Times New Roman" w:eastAsia="Times New Roman" w:hAnsi="Times New Roman" w:cs="Times New Roman"/>
          <w:color w:val="auto"/>
          <w:kern w:val="3"/>
          <w:sz w:val="28"/>
          <w:szCs w:val="28"/>
          <w:lang w:val="de-DE" w:bidi="fa-IR"/>
        </w:rPr>
        <w:t xml:space="preserve"> 2 настоящего Порядка.</w:t>
      </w:r>
    </w:p>
    <w:p w14:paraId="6D8347A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4.2. Не допускается при исполнении бюджета сельского поселения предоставление субсидии,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w:t>
      </w:r>
    </w:p>
    <w:p w14:paraId="60612F3B"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Принятие решения в отношении объектов капитального строительства или объектов недвижимого имущества, по которым было принято решение о подготовке и реализации бюджетных инвестиций, осуществляется после признания последнего утратившим силу либо путем внесения в него изменений, связанных с изменением формы предоставления бюджетных средств (с бюджетных инвестиций на субсидии).</w:t>
      </w:r>
    </w:p>
    <w:p w14:paraId="0B5DC89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4.3. Субсидия, предоставляемая организациям, не направляется на финансовое обеспечение следующих работ:</w:t>
      </w:r>
    </w:p>
    <w:p w14:paraId="27E63B9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разработка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бытового назначения), и проведение инженерных изысканий, выполняемых для подготовки такой проектной документации;</w:t>
      </w:r>
    </w:p>
    <w:p w14:paraId="4689537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проведение государственной экспертизы проектной документации и результатов инженерных изысканий;</w:t>
      </w:r>
    </w:p>
    <w:p w14:paraId="1D54ECBB"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проведение проверки достоверности определения сметной стоимости объектов капитального строительства, финансовое обеспечение строительства (реконструкции) которых планируется осуществлять с использованием субсидии.</w:t>
      </w:r>
    </w:p>
    <w:p w14:paraId="5E0A813F"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540D3A62"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5. Порядок предоставления субсидий </w:t>
      </w:r>
    </w:p>
    <w:p w14:paraId="1A859C0B"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 xml:space="preserve">организациям на осуществление </w:t>
      </w:r>
    </w:p>
    <w:p w14:paraId="12C00EB1"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капитальных вложений</w:t>
      </w:r>
    </w:p>
    <w:p w14:paraId="6D0054B8"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40BF0E6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5.1. Субсидии предоставляются организациям в размере средств, предусмотренных решением о предоставлении субсидий, в пределах бюджетных средств, предусмотренных в бюджете сельского поселения на очередной финансовый год и лимитов бюджетных обязательств, доведенных в установленном порядке получателю бюджетных средств, на цели предоставления субсидий.</w:t>
      </w:r>
    </w:p>
    <w:p w14:paraId="7C9967E6"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5.2. Предоставление субсидии осуществляется в соответствии с соглашением, заключенным между администрацией сельского поселения как получателем средств бюджета муниципального образования, предоставляющим субсидию организации, и организацией (далее - соглашение о предоставлении субсидий) на срок, не превышающий срок действия утвержденных получателю средств бюджета сельского поселения, предоставляющему субсидию, лимитов бюджетных обязательств на предоставление субсидии. Решением о предоставлении субсидии, принятом в порядке, установленном Бюджетным кодексом Российской Федерации и иными нормативными правовыми актами, регулирующими бюджетные правоотношения, получателю бюджетных средств может быть предоставлено право заключать соглашения о предоставлении субсидий на срок, превышающий срок действия утвержденных ему лимитов бюджетных обязательств на предоставление субсидий.</w:t>
      </w:r>
    </w:p>
    <w:p w14:paraId="2433EFD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14:paraId="778607A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14:paraId="6BE0F3C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14:paraId="2FF5E0C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6BE16E1"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 xml:space="preserve">4) положения, устанавливающие обязанность организации по открытию лицевого счета для учета операций с субсидиями в органе Федерального казначейства в порядке, установленном Федеральным казначейством; </w:t>
      </w:r>
    </w:p>
    <w:p w14:paraId="458079A0"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5) 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подпункте 4 настоящего пункта; </w:t>
      </w:r>
    </w:p>
    <w:p w14:paraId="6CC6B85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6) положения, устанавливающие право получателя бюджетных средств, предоставляющего субсидию, на проведение проверок соблюдения организацией условий, установленных соглашением о предоставлении субсидии; </w:t>
      </w:r>
    </w:p>
    <w:p w14:paraId="1E9A5A1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7)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14:paraId="227FDE1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8)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14:paraId="1E77936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9)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 решением о предоставлении субсидий предусмотрено такое условие;</w:t>
      </w:r>
    </w:p>
    <w:p w14:paraId="6C5EFD6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10) порядок и сроки представления организацией отчетности об использовании субсидии;</w:t>
      </w:r>
    </w:p>
    <w:p w14:paraId="132D607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11)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14:paraId="4ED9B61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5.5.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постановлением администрации сельского поселения.</w:t>
      </w:r>
    </w:p>
    <w:p w14:paraId="112AEDBE"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36EF48A6"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14C2CBBE"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100EFDC9"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Начальник</w:t>
      </w:r>
    </w:p>
    <w:p w14:paraId="2A2ABF9E"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финансово-экономического</w:t>
      </w:r>
    </w:p>
    <w:p w14:paraId="4505E1B2"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отдела администрации</w:t>
      </w:r>
    </w:p>
    <w:p w14:paraId="0DB04694"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Старощербиновского</w:t>
      </w:r>
    </w:p>
    <w:p w14:paraId="3E90583C"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сельского поселения</w:t>
      </w:r>
    </w:p>
    <w:p w14:paraId="4295BFAD" w14:textId="77777777" w:rsidR="00DA1B14" w:rsidRPr="00DA1B14" w:rsidRDefault="00DA1B14" w:rsidP="00DA1B14">
      <w:pPr>
        <w:autoSpaceDE w:val="0"/>
        <w:autoSpaceDN w:val="0"/>
        <w:adjustRightInd w:val="0"/>
        <w:outlineLvl w:val="0"/>
        <w:rPr>
          <w:rFonts w:ascii="Calibri" w:eastAsia="Times New Roman" w:hAnsi="Calibri" w:cs="Calibri"/>
          <w:b/>
          <w:bCs/>
          <w:sz w:val="22"/>
          <w:szCs w:val="22"/>
          <w:lang w:bidi="ar-SA"/>
        </w:rPr>
      </w:pPr>
      <w:r w:rsidRPr="00DA1B14">
        <w:rPr>
          <w:rFonts w:ascii="Times New Roman" w:eastAsia="Times New Roman" w:hAnsi="Times New Roman" w:cs="Times New Roman"/>
          <w:bCs/>
          <w:sz w:val="28"/>
          <w:szCs w:val="28"/>
          <w:lang w:bidi="ar-SA"/>
        </w:rPr>
        <w:t>Щербиновского района                                                                     А.С. Калмыкова</w:t>
      </w:r>
    </w:p>
    <w:p w14:paraId="05E72D70"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4ED1691B" w14:textId="52BA22A0" w:rsidR="00DA1B14" w:rsidRDefault="00DA1B14" w:rsidP="0042610F">
      <w:pPr>
        <w:rPr>
          <w:rFonts w:ascii="Times New Roman" w:eastAsia="Times New Roman" w:hAnsi="Times New Roman" w:cs="Times New Roman"/>
          <w:color w:val="auto"/>
          <w:sz w:val="28"/>
          <w:szCs w:val="28"/>
        </w:rPr>
      </w:pPr>
    </w:p>
    <w:p w14:paraId="49CF2A98" w14:textId="77777777" w:rsidR="00DA1B14" w:rsidRDefault="00DA1B14" w:rsidP="0042610F">
      <w:pPr>
        <w:rPr>
          <w:rFonts w:ascii="Times New Roman" w:eastAsia="Times New Roman" w:hAnsi="Times New Roman" w:cs="Times New Roman"/>
          <w:color w:val="auto"/>
          <w:sz w:val="28"/>
          <w:szCs w:val="28"/>
        </w:rPr>
      </w:pPr>
    </w:p>
    <w:sectPr w:rsidR="00DA1B14" w:rsidSect="00114C2E">
      <w:type w:val="continuous"/>
      <w:pgSz w:w="11900" w:h="16840"/>
      <w:pgMar w:top="284" w:right="567"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E19B0" w14:textId="77777777" w:rsidR="00F64B51" w:rsidRDefault="00F64B51">
      <w:r>
        <w:separator/>
      </w:r>
    </w:p>
  </w:endnote>
  <w:endnote w:type="continuationSeparator" w:id="0">
    <w:p w14:paraId="7DC8AB29" w14:textId="77777777" w:rsidR="00F64B51" w:rsidRDefault="00F6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ndale Sans UI">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B3DAC" w14:textId="77777777" w:rsidR="00F64B51" w:rsidRDefault="00F64B51"/>
  </w:footnote>
  <w:footnote w:type="continuationSeparator" w:id="0">
    <w:p w14:paraId="6C917678" w14:textId="77777777" w:rsidR="00F64B51" w:rsidRDefault="00F64B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6F2AEB"/>
    <w:multiLevelType w:val="multilevel"/>
    <w:tmpl w:val="86329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3310CD8"/>
    <w:multiLevelType w:val="multilevel"/>
    <w:tmpl w:val="FC5054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212"/>
    <w:rsid w:val="0001051F"/>
    <w:rsid w:val="0005195D"/>
    <w:rsid w:val="00064914"/>
    <w:rsid w:val="000C0721"/>
    <w:rsid w:val="00114C2E"/>
    <w:rsid w:val="001642E8"/>
    <w:rsid w:val="00265B10"/>
    <w:rsid w:val="002A01A3"/>
    <w:rsid w:val="00337843"/>
    <w:rsid w:val="00417007"/>
    <w:rsid w:val="0042610F"/>
    <w:rsid w:val="0047128B"/>
    <w:rsid w:val="00475FDF"/>
    <w:rsid w:val="004C316A"/>
    <w:rsid w:val="005217A7"/>
    <w:rsid w:val="00566285"/>
    <w:rsid w:val="006021B4"/>
    <w:rsid w:val="00614804"/>
    <w:rsid w:val="00696A6F"/>
    <w:rsid w:val="006A5711"/>
    <w:rsid w:val="006B7EF4"/>
    <w:rsid w:val="006D3CF2"/>
    <w:rsid w:val="0072761E"/>
    <w:rsid w:val="00735FEF"/>
    <w:rsid w:val="00755326"/>
    <w:rsid w:val="007C66E2"/>
    <w:rsid w:val="00815356"/>
    <w:rsid w:val="00854216"/>
    <w:rsid w:val="008A4F93"/>
    <w:rsid w:val="008E2FAB"/>
    <w:rsid w:val="009260FC"/>
    <w:rsid w:val="00952DB5"/>
    <w:rsid w:val="00973162"/>
    <w:rsid w:val="00A54ABC"/>
    <w:rsid w:val="00A824F8"/>
    <w:rsid w:val="00B9243F"/>
    <w:rsid w:val="00C47C6E"/>
    <w:rsid w:val="00D14212"/>
    <w:rsid w:val="00D23FEC"/>
    <w:rsid w:val="00DA1B14"/>
    <w:rsid w:val="00F23D9A"/>
    <w:rsid w:val="00F64B51"/>
    <w:rsid w:val="00F9014D"/>
    <w:rsid w:val="00FF0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5412"/>
  <w15:docId w15:val="{9533F5CE-16DA-4895-97B0-1D25AFE0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Exact">
    <w:name w:val="Основной текст (4) Exact"/>
    <w:basedOn w:val="a0"/>
    <w:link w:val="4"/>
    <w:rPr>
      <w:rFonts w:ascii="Bookman Old Style" w:eastAsia="Bookman Old Style" w:hAnsi="Bookman Old Style" w:cs="Bookman Old Style"/>
      <w:b w:val="0"/>
      <w:bCs w:val="0"/>
      <w:i w:val="0"/>
      <w:iCs w:val="0"/>
      <w:smallCaps w:val="0"/>
      <w:strike w:val="0"/>
      <w:sz w:val="18"/>
      <w:szCs w:val="18"/>
      <w:u w:val="none"/>
    </w:rPr>
  </w:style>
  <w:style w:type="character" w:customStyle="1" w:styleId="1Exact">
    <w:name w:val="Заголовок №1 Exact"/>
    <w:basedOn w:val="a0"/>
    <w:link w:val="1"/>
    <w:rPr>
      <w:rFonts w:ascii="Franklin Gothic Demi Cond" w:eastAsia="Franklin Gothic Demi Cond" w:hAnsi="Franklin Gothic Demi Cond" w:cs="Franklin Gothic Demi Cond"/>
      <w:b w:val="0"/>
      <w:bCs w:val="0"/>
      <w:i/>
      <w:iCs/>
      <w:smallCaps w:val="0"/>
      <w:strike w:val="0"/>
      <w:sz w:val="40"/>
      <w:szCs w:val="40"/>
      <w:u w:val="none"/>
    </w:rPr>
  </w:style>
  <w:style w:type="character" w:customStyle="1" w:styleId="1Exact0">
    <w:name w:val="Заголовок №1 Exact"/>
    <w:basedOn w:val="1Exact"/>
    <w:rPr>
      <w:rFonts w:ascii="Franklin Gothic Demi Cond" w:eastAsia="Franklin Gothic Demi Cond" w:hAnsi="Franklin Gothic Demi Cond" w:cs="Franklin Gothic Demi Cond"/>
      <w:b w:val="0"/>
      <w:bCs w:val="0"/>
      <w:i/>
      <w:iCs/>
      <w:smallCaps w:val="0"/>
      <w:strike w:val="0"/>
      <w:color w:val="000000"/>
      <w:spacing w:val="0"/>
      <w:w w:val="100"/>
      <w:position w:val="0"/>
      <w:sz w:val="40"/>
      <w:szCs w:val="40"/>
      <w:u w:val="single"/>
      <w:lang w:val="ru-RU" w:eastAsia="ru-RU" w:bidi="ru-RU"/>
    </w:rPr>
  </w:style>
  <w:style w:type="character" w:customStyle="1" w:styleId="1TimesNewRoman22ptExact">
    <w:name w:val="Заголовок №1 + Times New Roman;22 pt;Не курсив Exact"/>
    <w:basedOn w:val="1Exact"/>
    <w:rPr>
      <w:rFonts w:ascii="Times New Roman" w:eastAsia="Times New Roman" w:hAnsi="Times New Roman" w:cs="Times New Roman"/>
      <w:b w:val="0"/>
      <w:bCs w:val="0"/>
      <w:i/>
      <w:iCs/>
      <w:smallCaps w:val="0"/>
      <w:strike w:val="0"/>
      <w:color w:val="000000"/>
      <w:spacing w:val="0"/>
      <w:w w:val="100"/>
      <w:position w:val="0"/>
      <w:sz w:val="44"/>
      <w:szCs w:val="44"/>
      <w:u w:val="single"/>
      <w:lang w:val="ru-RU" w:eastAsia="ru-RU" w:bidi="ru-RU"/>
    </w:rPr>
  </w:style>
  <w:style w:type="character" w:customStyle="1" w:styleId="5Exact">
    <w:name w:val="Основной текст (5) Exact"/>
    <w:basedOn w:val="a0"/>
    <w:link w:val="5"/>
    <w:rPr>
      <w:rFonts w:ascii="Franklin Gothic Book" w:eastAsia="Franklin Gothic Book" w:hAnsi="Franklin Gothic Book" w:cs="Franklin Gothic Book"/>
      <w:b w:val="0"/>
      <w:bCs w:val="0"/>
      <w:i w:val="0"/>
      <w:iCs w:val="0"/>
      <w:smallCaps w:val="0"/>
      <w:strike w:val="0"/>
      <w:sz w:val="28"/>
      <w:szCs w:val="28"/>
      <w:u w:val="none"/>
    </w:rPr>
  </w:style>
  <w:style w:type="character" w:customStyle="1" w:styleId="Exact">
    <w:name w:val="Подпись к картинке Exact"/>
    <w:basedOn w:val="a0"/>
    <w:link w:val="a3"/>
    <w:rPr>
      <w:rFonts w:ascii="Times New Roman" w:eastAsia="Times New Roman" w:hAnsi="Times New Roman" w:cs="Times New Roman"/>
      <w:b w:val="0"/>
      <w:bCs w:val="0"/>
      <w:i w:val="0"/>
      <w:iCs w:val="0"/>
      <w:smallCaps w:val="0"/>
      <w:strike w:val="0"/>
      <w:sz w:val="28"/>
      <w:szCs w:val="28"/>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u w:val="non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8"/>
      <w:szCs w:val="38"/>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pt">
    <w:name w:val="Основной текст (2) + Интервал 3 pt"/>
    <w:basedOn w:val="21"/>
    <w:rPr>
      <w:rFonts w:ascii="Times New Roman" w:eastAsia="Times New Roman" w:hAnsi="Times New Roman" w:cs="Times New Roman"/>
      <w:b w:val="0"/>
      <w:bCs w:val="0"/>
      <w:i w:val="0"/>
      <w:iCs w:val="0"/>
      <w:smallCaps w:val="0"/>
      <w:strike w:val="0"/>
      <w:color w:val="000000"/>
      <w:spacing w:val="70"/>
      <w:w w:val="100"/>
      <w:position w:val="0"/>
      <w:sz w:val="28"/>
      <w:szCs w:val="28"/>
      <w:u w:val="none"/>
      <w:lang w:val="ru-RU" w:eastAsia="ru-RU" w:bidi="ru-RU"/>
    </w:rPr>
  </w:style>
  <w:style w:type="character" w:customStyle="1" w:styleId="220pt">
    <w:name w:val="Основной текст (2) + 20 pt;Курсив"/>
    <w:basedOn w:val="21"/>
    <w:rPr>
      <w:rFonts w:ascii="Times New Roman" w:eastAsia="Times New Roman" w:hAnsi="Times New Roman" w:cs="Times New Roman"/>
      <w:b w:val="0"/>
      <w:bCs w:val="0"/>
      <w:i/>
      <w:iCs/>
      <w:smallCaps w:val="0"/>
      <w:strike w:val="0"/>
      <w:color w:val="000000"/>
      <w:spacing w:val="0"/>
      <w:w w:val="100"/>
      <w:position w:val="0"/>
      <w:sz w:val="40"/>
      <w:szCs w:val="40"/>
      <w:u w:val="single"/>
      <w:lang w:val="en-US" w:eastAsia="en-US" w:bidi="en-US"/>
    </w:rPr>
  </w:style>
  <w:style w:type="paragraph" w:customStyle="1" w:styleId="4">
    <w:name w:val="Основной текст (4)"/>
    <w:basedOn w:val="a"/>
    <w:link w:val="4Exact"/>
    <w:pPr>
      <w:shd w:val="clear" w:color="auto" w:fill="FFFFFF"/>
      <w:spacing w:line="202" w:lineRule="exact"/>
    </w:pPr>
    <w:rPr>
      <w:rFonts w:ascii="Bookman Old Style" w:eastAsia="Bookman Old Style" w:hAnsi="Bookman Old Style" w:cs="Bookman Old Style"/>
      <w:sz w:val="18"/>
      <w:szCs w:val="18"/>
    </w:rPr>
  </w:style>
  <w:style w:type="paragraph" w:customStyle="1" w:styleId="1">
    <w:name w:val="Заголовок №1"/>
    <w:basedOn w:val="a"/>
    <w:link w:val="1Exact"/>
    <w:pPr>
      <w:shd w:val="clear" w:color="auto" w:fill="FFFFFF"/>
      <w:spacing w:line="488" w:lineRule="exact"/>
      <w:outlineLvl w:val="0"/>
    </w:pPr>
    <w:rPr>
      <w:rFonts w:ascii="Franklin Gothic Demi Cond" w:eastAsia="Franklin Gothic Demi Cond" w:hAnsi="Franklin Gothic Demi Cond" w:cs="Franklin Gothic Demi Cond"/>
      <w:i/>
      <w:iCs/>
      <w:sz w:val="40"/>
      <w:szCs w:val="40"/>
    </w:rPr>
  </w:style>
  <w:style w:type="paragraph" w:customStyle="1" w:styleId="5">
    <w:name w:val="Основной текст (5)"/>
    <w:basedOn w:val="a"/>
    <w:link w:val="5Exact"/>
    <w:pPr>
      <w:shd w:val="clear" w:color="auto" w:fill="FFFFFF"/>
      <w:spacing w:line="318" w:lineRule="exact"/>
    </w:pPr>
    <w:rPr>
      <w:rFonts w:ascii="Franklin Gothic Book" w:eastAsia="Franklin Gothic Book" w:hAnsi="Franklin Gothic Book" w:cs="Franklin Gothic Book"/>
      <w:sz w:val="28"/>
      <w:szCs w:val="28"/>
    </w:rPr>
  </w:style>
  <w:style w:type="paragraph" w:customStyle="1" w:styleId="a3">
    <w:name w:val="Подпись к картинке"/>
    <w:basedOn w:val="a"/>
    <w:link w:val="Exact"/>
    <w:pPr>
      <w:shd w:val="clear" w:color="auto" w:fill="FFFFFF"/>
      <w:spacing w:line="310" w:lineRule="exact"/>
    </w:pPr>
    <w:rPr>
      <w:rFonts w:ascii="Times New Roman" w:eastAsia="Times New Roman" w:hAnsi="Times New Roman" w:cs="Times New Roman"/>
      <w:sz w:val="28"/>
      <w:szCs w:val="28"/>
    </w:rPr>
  </w:style>
  <w:style w:type="paragraph" w:customStyle="1" w:styleId="22">
    <w:name w:val="Основной текст (2)"/>
    <w:basedOn w:val="a"/>
    <w:link w:val="21"/>
    <w:pPr>
      <w:shd w:val="clear" w:color="auto" w:fill="FFFFFF"/>
      <w:spacing w:before="320" w:line="317"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266" w:lineRule="exact"/>
      <w:jc w:val="center"/>
    </w:pPr>
    <w:rPr>
      <w:rFonts w:ascii="Times New Roman" w:eastAsia="Times New Roman" w:hAnsi="Times New Roman" w:cs="Times New Roman"/>
    </w:rPr>
  </w:style>
  <w:style w:type="paragraph" w:customStyle="1" w:styleId="20">
    <w:name w:val="Заголовок №2"/>
    <w:basedOn w:val="a"/>
    <w:link w:val="2"/>
    <w:pPr>
      <w:shd w:val="clear" w:color="auto" w:fill="FFFFFF"/>
      <w:spacing w:before="480" w:line="420" w:lineRule="exact"/>
      <w:jc w:val="center"/>
      <w:outlineLvl w:val="1"/>
    </w:pPr>
    <w:rPr>
      <w:rFonts w:ascii="Times New Roman" w:eastAsia="Times New Roman" w:hAnsi="Times New Roman" w:cs="Times New Roman"/>
      <w:sz w:val="38"/>
      <w:szCs w:val="38"/>
    </w:rPr>
  </w:style>
  <w:style w:type="paragraph" w:customStyle="1" w:styleId="60">
    <w:name w:val="Основной текст (6)"/>
    <w:basedOn w:val="a"/>
    <w:link w:val="6"/>
    <w:pPr>
      <w:shd w:val="clear" w:color="auto" w:fill="FFFFFF"/>
      <w:spacing w:before="620" w:line="310" w:lineRule="exact"/>
      <w:jc w:val="center"/>
    </w:pPr>
    <w:rPr>
      <w:rFonts w:ascii="Times New Roman" w:eastAsia="Times New Roman" w:hAnsi="Times New Roman" w:cs="Times New Roman"/>
      <w:b/>
      <w:bCs/>
      <w:sz w:val="28"/>
      <w:szCs w:val="28"/>
    </w:rPr>
  </w:style>
  <w:style w:type="paragraph" w:styleId="a4">
    <w:name w:val="List Paragraph"/>
    <w:basedOn w:val="a"/>
    <w:uiPriority w:val="34"/>
    <w:qFormat/>
    <w:rsid w:val="001642E8"/>
    <w:pPr>
      <w:ind w:left="720"/>
      <w:contextualSpacing/>
    </w:pPr>
  </w:style>
  <w:style w:type="paragraph" w:customStyle="1" w:styleId="210">
    <w:name w:val="Основной текст 21"/>
    <w:basedOn w:val="a"/>
    <w:rsid w:val="00F9014D"/>
    <w:pPr>
      <w:widowControl/>
      <w:suppressAutoHyphens/>
      <w:spacing w:line="360" w:lineRule="auto"/>
      <w:jc w:val="both"/>
    </w:pPr>
    <w:rPr>
      <w:rFonts w:ascii="Times New Roman" w:eastAsia="Times New Roman" w:hAnsi="Times New Roman" w:cs="Times New Roman"/>
      <w:color w:val="auto"/>
      <w:kern w:val="2"/>
      <w:sz w:val="28"/>
      <w:szCs w:val="20"/>
      <w:lang w:eastAsia="ar-SA" w:bidi="ar-SA"/>
    </w:rPr>
  </w:style>
  <w:style w:type="paragraph" w:styleId="a5">
    <w:name w:val="Normal (Web)"/>
    <w:basedOn w:val="a"/>
    <w:uiPriority w:val="99"/>
    <w:unhideWhenUsed/>
    <w:rsid w:val="00265B10"/>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825636">
      <w:bodyDiv w:val="1"/>
      <w:marLeft w:val="0"/>
      <w:marRight w:val="0"/>
      <w:marTop w:val="0"/>
      <w:marBottom w:val="0"/>
      <w:divBdr>
        <w:top w:val="none" w:sz="0" w:space="0" w:color="auto"/>
        <w:left w:val="none" w:sz="0" w:space="0" w:color="auto"/>
        <w:bottom w:val="none" w:sz="0" w:space="0" w:color="auto"/>
        <w:right w:val="none" w:sz="0" w:space="0" w:color="auto"/>
      </w:divBdr>
    </w:div>
    <w:div w:id="500969909">
      <w:bodyDiv w:val="1"/>
      <w:marLeft w:val="0"/>
      <w:marRight w:val="0"/>
      <w:marTop w:val="0"/>
      <w:marBottom w:val="0"/>
      <w:divBdr>
        <w:top w:val="none" w:sz="0" w:space="0" w:color="auto"/>
        <w:left w:val="none" w:sz="0" w:space="0" w:color="auto"/>
        <w:bottom w:val="none" w:sz="0" w:space="0" w:color="auto"/>
        <w:right w:val="none" w:sz="0" w:space="0" w:color="auto"/>
      </w:divBdr>
    </w:div>
    <w:div w:id="612517134">
      <w:bodyDiv w:val="1"/>
      <w:marLeft w:val="0"/>
      <w:marRight w:val="0"/>
      <w:marTop w:val="0"/>
      <w:marBottom w:val="0"/>
      <w:divBdr>
        <w:top w:val="none" w:sz="0" w:space="0" w:color="auto"/>
        <w:left w:val="none" w:sz="0" w:space="0" w:color="auto"/>
        <w:bottom w:val="none" w:sz="0" w:space="0" w:color="auto"/>
        <w:right w:val="none" w:sz="0" w:space="0" w:color="auto"/>
      </w:divBdr>
    </w:div>
    <w:div w:id="716274963">
      <w:bodyDiv w:val="1"/>
      <w:marLeft w:val="0"/>
      <w:marRight w:val="0"/>
      <w:marTop w:val="0"/>
      <w:marBottom w:val="0"/>
      <w:divBdr>
        <w:top w:val="none" w:sz="0" w:space="0" w:color="auto"/>
        <w:left w:val="none" w:sz="0" w:space="0" w:color="auto"/>
        <w:bottom w:val="none" w:sz="0" w:space="0" w:color="auto"/>
        <w:right w:val="none" w:sz="0" w:space="0" w:color="auto"/>
      </w:divBdr>
    </w:div>
    <w:div w:id="1802574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4067</Words>
  <Characters>23187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Бухгалтер</cp:lastModifiedBy>
  <cp:revision>7</cp:revision>
  <cp:lastPrinted>2026-09-14T08:44:00Z</cp:lastPrinted>
  <dcterms:created xsi:type="dcterms:W3CDTF">2026-09-14T10:15:00Z</dcterms:created>
  <dcterms:modified xsi:type="dcterms:W3CDTF">2026-09-29T10:10:00Z</dcterms:modified>
</cp:coreProperties>
</file>