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30683" w:rsidRDefault="00030683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EB58CA" w:rsidRDefault="00EB58CA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82AC4">
        <w:rPr>
          <w:rFonts w:ascii="Montserrat" w:hAnsi="Montserrat"/>
          <w:b w:val="0"/>
          <w:sz w:val="16"/>
          <w:szCs w:val="16"/>
        </w:rPr>
        <w:t>17</w:t>
      </w:r>
      <w:r w:rsidR="00CC32CE">
        <w:rPr>
          <w:rFonts w:ascii="Montserrat" w:hAnsi="Montserrat"/>
          <w:b w:val="0"/>
          <w:sz w:val="16"/>
          <w:szCs w:val="16"/>
        </w:rPr>
        <w:t>.04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DC1F57" w:rsidRDefault="00DC1F57" w:rsidP="002B4E29">
      <w:pPr>
        <w:jc w:val="both"/>
        <w:rPr>
          <w:rFonts w:ascii="Montserrat" w:hAnsi="Montserrat"/>
          <w:b/>
          <w:szCs w:val="28"/>
        </w:rPr>
      </w:pPr>
    </w:p>
    <w:p w:rsidR="00E66299" w:rsidRDefault="001B127A" w:rsidP="00D81320">
      <w:pPr>
        <w:spacing w:line="276" w:lineRule="auto"/>
        <w:jc w:val="both"/>
        <w:rPr>
          <w:rFonts w:ascii="Montserrat" w:hAnsi="Montserrat"/>
          <w:b/>
        </w:rPr>
      </w:pPr>
      <w:r w:rsidRPr="001B127A">
        <w:rPr>
          <w:rFonts w:ascii="Montserrat" w:hAnsi="Montserrat"/>
          <w:b/>
        </w:rPr>
        <w:t>В 2025 году Отделение Социального фонда России по Краснодарскому краю единовременно выплатило пенсионные накопления 6 тысячам жителей Кубани</w:t>
      </w:r>
    </w:p>
    <w:p w:rsidR="00E66299" w:rsidRPr="00E66299" w:rsidRDefault="00E66299" w:rsidP="007A64A6">
      <w:pPr>
        <w:spacing w:line="360" w:lineRule="auto"/>
        <w:jc w:val="both"/>
        <w:rPr>
          <w:rFonts w:ascii="Montserrat" w:hAnsi="Montserrat"/>
          <w:b/>
        </w:rPr>
      </w:pP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  <w:r w:rsidRPr="007A64A6">
        <w:rPr>
          <w:rFonts w:ascii="Montserrat" w:hAnsi="Montserrat"/>
        </w:rPr>
        <w:t xml:space="preserve">Оформить </w:t>
      </w:r>
      <w:proofErr w:type="gramStart"/>
      <w:r w:rsidRPr="007A64A6">
        <w:rPr>
          <w:rFonts w:ascii="Montserrat" w:hAnsi="Montserrat"/>
        </w:rPr>
        <w:t>средства</w:t>
      </w:r>
      <w:proofErr w:type="gramEnd"/>
      <w:r w:rsidRPr="007A64A6">
        <w:rPr>
          <w:rFonts w:ascii="Montserrat" w:hAnsi="Montserrat"/>
        </w:rPr>
        <w:t xml:space="preserve"> таким образом могут граждане с небольшой суммой пенсионных накоплений или те, у кого недостаточно стажа и индивидуальных пенсионных коэффициентов (ИПК). За прошлый год Отделение Социального фонда России по Краснодарскому краю </w:t>
      </w:r>
      <w:r w:rsidR="00AC398F">
        <w:rPr>
          <w:rFonts w:ascii="Montserrat" w:hAnsi="Montserrat"/>
        </w:rPr>
        <w:t>выплатило</w:t>
      </w:r>
      <w:r w:rsidRPr="007A64A6">
        <w:rPr>
          <w:rFonts w:ascii="Montserrat" w:hAnsi="Montserrat"/>
        </w:rPr>
        <w:t xml:space="preserve"> </w:t>
      </w:r>
      <w:hyperlink r:id="rId9" w:anchor="container-605aec9c-f073-5243-ad49-a01600e61e49:~:text=Единовременная%20выплата" w:history="1">
        <w:r w:rsidRPr="00AA65E4">
          <w:rPr>
            <w:rStyle w:val="aff"/>
            <w:rFonts w:ascii="Montserrat" w:hAnsi="Montserrat"/>
          </w:rPr>
          <w:t>единовременную выплату</w:t>
        </w:r>
      </w:hyperlink>
      <w:r w:rsidRPr="007A64A6">
        <w:rPr>
          <w:rFonts w:ascii="Montserrat" w:hAnsi="Montserrat"/>
        </w:rPr>
        <w:t xml:space="preserve"> </w:t>
      </w:r>
      <w:r w:rsidR="00AC398F">
        <w:rPr>
          <w:rFonts w:ascii="Montserrat" w:hAnsi="Montserrat"/>
        </w:rPr>
        <w:t>более 30</w:t>
      </w:r>
      <w:r w:rsidRPr="007A64A6">
        <w:rPr>
          <w:rFonts w:ascii="Montserrat" w:hAnsi="Montserrat"/>
        </w:rPr>
        <w:t xml:space="preserve"> тысячам жителей </w:t>
      </w:r>
      <w:r>
        <w:rPr>
          <w:rFonts w:ascii="Montserrat" w:hAnsi="Montserrat"/>
        </w:rPr>
        <w:t>Кубани</w:t>
      </w:r>
      <w:r w:rsidR="00221FC2">
        <w:rPr>
          <w:rFonts w:ascii="Montserrat" w:hAnsi="Montserrat"/>
        </w:rPr>
        <w:t>.</w:t>
      </w:r>
      <w:r w:rsidRPr="007A64A6">
        <w:rPr>
          <w:rFonts w:ascii="Montserrat" w:hAnsi="Montserrat"/>
        </w:rPr>
        <w:t xml:space="preserve"> </w:t>
      </w:r>
      <w:r w:rsidR="00221FC2">
        <w:rPr>
          <w:rFonts w:ascii="Montserrat" w:hAnsi="Montserrat"/>
        </w:rPr>
        <w:t>С</w:t>
      </w:r>
      <w:r w:rsidR="00AC398F">
        <w:rPr>
          <w:rFonts w:ascii="Montserrat" w:hAnsi="Montserrat"/>
        </w:rPr>
        <w:t>редний размер выплаты составил около 53</w:t>
      </w:r>
      <w:r w:rsidRPr="007A64A6">
        <w:rPr>
          <w:rFonts w:ascii="Montserrat" w:hAnsi="Montserrat"/>
        </w:rPr>
        <w:t xml:space="preserve"> тысяч рублей.</w:t>
      </w:r>
    </w:p>
    <w:p w:rsidR="003A27F7" w:rsidRDefault="003A27F7" w:rsidP="006435D6">
      <w:pPr>
        <w:spacing w:line="276" w:lineRule="auto"/>
        <w:jc w:val="both"/>
        <w:rPr>
          <w:rFonts w:ascii="Montserrat" w:hAnsi="Montserrat"/>
        </w:rPr>
      </w:pPr>
    </w:p>
    <w:p w:rsidR="003A27F7" w:rsidRDefault="007049A7" w:rsidP="006435D6">
      <w:pPr>
        <w:spacing w:line="276" w:lineRule="auto"/>
        <w:jc w:val="both"/>
        <w:rPr>
          <w:rFonts w:ascii="Montserrat" w:hAnsi="Montserrat"/>
        </w:rPr>
      </w:pPr>
      <w:hyperlink r:id="rId10" w:history="1">
        <w:r w:rsidR="003A27F7" w:rsidRPr="000B71BD">
          <w:rPr>
            <w:rStyle w:val="aff"/>
            <w:rFonts w:ascii="Montserrat" w:hAnsi="Montserrat"/>
          </w:rPr>
          <w:t>Накопительная пенсия</w:t>
        </w:r>
      </w:hyperlink>
      <w:r w:rsidR="003A27F7">
        <w:rPr>
          <w:rFonts w:ascii="Montserrat" w:hAnsi="Montserrat"/>
        </w:rPr>
        <w:t xml:space="preserve"> н</w:t>
      </w:r>
      <w:r w:rsidR="003A27F7" w:rsidRPr="007A64A6">
        <w:rPr>
          <w:rFonts w:ascii="Montserrat" w:hAnsi="Montserrat"/>
        </w:rPr>
        <w:t xml:space="preserve">азначается пожизненно и выплачивается ежемесячно. Чтобы рассчитать её размер, общую сумму пенсионных накоплений делят на 270 месяцев. </w:t>
      </w:r>
    </w:p>
    <w:p w:rsidR="007A64A6" w:rsidRP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  <w:r w:rsidRPr="007A64A6">
        <w:rPr>
          <w:rFonts w:ascii="Montserrat" w:hAnsi="Montserrat"/>
        </w:rPr>
        <w:t>На единовременную выплату могут претендовать граждане, у которых размер накопительной пенсии составляет 10% или менее от величины прожиточного минимума пенсионера в целом по Российской Федерации (в 2026 году — менее 1 628,8</w:t>
      </w:r>
      <w:r w:rsidR="006435D6">
        <w:rPr>
          <w:rFonts w:ascii="Montserrat" w:hAnsi="Montserrat"/>
        </w:rPr>
        <w:t>0</w:t>
      </w:r>
      <w:r w:rsidRPr="007A64A6">
        <w:rPr>
          <w:rFonts w:ascii="Montserrat" w:hAnsi="Montserrat"/>
        </w:rPr>
        <w:t xml:space="preserve"> рубля).</w:t>
      </w:r>
      <w:r w:rsidR="003A27F7">
        <w:rPr>
          <w:rFonts w:ascii="Montserrat" w:hAnsi="Montserrat"/>
        </w:rPr>
        <w:t xml:space="preserve"> Если у гражданина</w:t>
      </w:r>
      <w:r w:rsidR="00C57D75">
        <w:rPr>
          <w:rFonts w:ascii="Montserrat" w:hAnsi="Montserrat"/>
        </w:rPr>
        <w:t xml:space="preserve"> в 2026 году</w:t>
      </w:r>
      <w:r w:rsidR="003A27F7">
        <w:rPr>
          <w:rFonts w:ascii="Montserrat" w:hAnsi="Montserrat"/>
        </w:rPr>
        <w:t xml:space="preserve"> сумма пенсионных накоплений</w:t>
      </w:r>
      <w:r w:rsidR="00C57D75">
        <w:rPr>
          <w:rFonts w:ascii="Montserrat" w:hAnsi="Montserrat"/>
        </w:rPr>
        <w:t xml:space="preserve"> на индивидуальном лицевом счете </w:t>
      </w:r>
      <w:r w:rsidR="003A27F7">
        <w:rPr>
          <w:rFonts w:ascii="Montserrat" w:hAnsi="Montserrat"/>
        </w:rPr>
        <w:t xml:space="preserve"> </w:t>
      </w:r>
      <w:r w:rsidR="00C57D75">
        <w:rPr>
          <w:rFonts w:ascii="Montserrat" w:hAnsi="Montserrat"/>
        </w:rPr>
        <w:t>439 776 рублей и менее, то он может получить их единовременно.</w:t>
      </w:r>
    </w:p>
    <w:p w:rsidR="007A64A6" w:rsidRP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7A64A6" w:rsidRPr="007A64A6" w:rsidRDefault="007A64A6" w:rsidP="006435D6">
      <w:pPr>
        <w:spacing w:line="276" w:lineRule="auto"/>
        <w:jc w:val="both"/>
        <w:rPr>
          <w:rFonts w:ascii="Montserrat" w:hAnsi="Montserrat"/>
        </w:rPr>
      </w:pPr>
      <w:r w:rsidRPr="007A64A6">
        <w:rPr>
          <w:rFonts w:ascii="Montserrat" w:hAnsi="Montserrat"/>
        </w:rPr>
        <w:t>В отличие от страховой пенсии, которая назначается только в виде ежемесячных выплат, пенсионные накопления могут быть выплачены единовременно. Сегодня этот способ получения средств является наиболее распространённым: основной поток обращений приходится на жителей Краснодарского края, чьи накопления формировались в течение непродолжительного периода и могут быть выплачены полностью за один раз.</w:t>
      </w: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  <w:r w:rsidRPr="007A64A6">
        <w:rPr>
          <w:rFonts w:ascii="Montserrat" w:hAnsi="Montserrat"/>
        </w:rPr>
        <w:t xml:space="preserve">По действующим </w:t>
      </w:r>
      <w:hyperlink r:id="rId11" w:history="1">
        <w:r w:rsidRPr="00AA65E4">
          <w:rPr>
            <w:rStyle w:val="aff"/>
            <w:rFonts w:ascii="Montserrat" w:hAnsi="Montserrat"/>
          </w:rPr>
          <w:t>правилам</w:t>
        </w:r>
      </w:hyperlink>
      <w:r w:rsidRPr="007A64A6">
        <w:rPr>
          <w:rFonts w:ascii="Montserrat" w:hAnsi="Montserrat"/>
        </w:rPr>
        <w:t>, пен</w:t>
      </w:r>
      <w:r>
        <w:rPr>
          <w:rFonts w:ascii="Montserrat" w:hAnsi="Montserrat"/>
        </w:rPr>
        <w:t xml:space="preserve">сионные накопления оформляются для женщин — с 55 лет, для мужчин — с 60 лет. </w:t>
      </w:r>
      <w:r w:rsidRPr="007A64A6">
        <w:rPr>
          <w:rFonts w:ascii="Montserrat" w:hAnsi="Montserrat"/>
        </w:rPr>
        <w:t>При наличии права на досрочный выход на пенсию обратиться за накоплениями можно раньше, но для этого требуются необходимые индивидуальные пенсионные коэффициенты (30 ИПК) и стаж (15 лет). Начиная с 55 и 60 лет (для женщин и мужчин соответственно) требования по ИПК и стажу для назначения единовременной выплаты пенсионных накоплений не предъявляются.</w:t>
      </w:r>
    </w:p>
    <w:p w:rsidR="007A64A6" w:rsidRP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7A64A6" w:rsidRPr="007A64A6" w:rsidRDefault="007A64A6" w:rsidP="006435D6">
      <w:pPr>
        <w:spacing w:line="276" w:lineRule="auto"/>
        <w:jc w:val="both"/>
        <w:rPr>
          <w:rFonts w:ascii="Montserrat" w:hAnsi="Montserrat"/>
        </w:rPr>
      </w:pPr>
      <w:r w:rsidRPr="007A64A6">
        <w:rPr>
          <w:rFonts w:ascii="Montserrat" w:hAnsi="Montserrat"/>
        </w:rPr>
        <w:lastRenderedPageBreak/>
        <w:t>Получение пенсионных накоплений — заявител</w:t>
      </w:r>
      <w:r>
        <w:rPr>
          <w:rFonts w:ascii="Montserrat" w:hAnsi="Montserrat"/>
        </w:rPr>
        <w:t xml:space="preserve">ьная услуга. Оформить её можно </w:t>
      </w:r>
      <w:r w:rsidRPr="00D00FFD">
        <w:rPr>
          <w:rFonts w:ascii="Montserrat" w:hAnsi="Montserrat"/>
        </w:rPr>
        <w:t xml:space="preserve">на </w:t>
      </w:r>
      <w:hyperlink r:id="rId12" w:history="1">
        <w:r w:rsidRPr="00D00FFD">
          <w:rPr>
            <w:rStyle w:val="aff"/>
            <w:rFonts w:ascii="Montserrat" w:hAnsi="Montserrat"/>
          </w:rPr>
          <w:t xml:space="preserve">портале </w:t>
        </w:r>
        <w:proofErr w:type="spellStart"/>
        <w:r w:rsidRPr="00D00FFD">
          <w:rPr>
            <w:rStyle w:val="aff"/>
            <w:rFonts w:ascii="Montserrat" w:hAnsi="Montserrat"/>
          </w:rPr>
          <w:t>госуслуг</w:t>
        </w:r>
        <w:proofErr w:type="spellEnd"/>
      </w:hyperlink>
      <w:r>
        <w:rPr>
          <w:rFonts w:ascii="Montserrat" w:hAnsi="Montserrat"/>
        </w:rPr>
        <w:t xml:space="preserve">, </w:t>
      </w:r>
      <w:r w:rsidRPr="00D00FFD">
        <w:rPr>
          <w:rFonts w:ascii="Montserrat" w:hAnsi="Montserrat"/>
        </w:rPr>
        <w:t xml:space="preserve">в </w:t>
      </w:r>
      <w:hyperlink r:id="rId13" w:history="1">
        <w:r w:rsidRPr="00D00FFD">
          <w:rPr>
            <w:rStyle w:val="aff"/>
            <w:rFonts w:ascii="Montserrat" w:hAnsi="Montserrat"/>
          </w:rPr>
          <w:t>клиентской службе</w:t>
        </w:r>
      </w:hyperlink>
      <w:r w:rsidRPr="007A64A6">
        <w:rPr>
          <w:rFonts w:ascii="Montserrat" w:hAnsi="Montserrat"/>
        </w:rPr>
        <w:t xml:space="preserve"> Отделе</w:t>
      </w:r>
      <w:r>
        <w:rPr>
          <w:rFonts w:ascii="Montserrat" w:hAnsi="Montserrat"/>
        </w:rPr>
        <w:t xml:space="preserve">ния СФР по Краснодарскому краю или в МФЦ. </w:t>
      </w:r>
      <w:r w:rsidRPr="007A64A6">
        <w:rPr>
          <w:rFonts w:ascii="Montserrat" w:hAnsi="Montserrat"/>
        </w:rPr>
        <w:t>Если пенсионные накопления формирует негосударственный пенсионный фонд (НПФ), заявление на единовременную выплату (или другой вариант назначения) подаётся непосредственно в НПФ.</w:t>
      </w: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7A64A6" w:rsidRPr="007A64A6" w:rsidRDefault="007A64A6" w:rsidP="006435D6">
      <w:pPr>
        <w:spacing w:line="276" w:lineRule="auto"/>
        <w:jc w:val="both"/>
        <w:rPr>
          <w:rFonts w:ascii="Montserrat" w:hAnsi="Montserrat"/>
        </w:rPr>
      </w:pPr>
      <w:r w:rsidRPr="007A64A6">
        <w:rPr>
          <w:rFonts w:ascii="Montserrat" w:hAnsi="Montserrat"/>
        </w:rPr>
        <w:t xml:space="preserve">Единовременная выплата перечисляется в течение </w:t>
      </w:r>
      <w:hyperlink r:id="rId14" w:anchor=":~:text=11.%C2%A0Выплата%20застрахованному%20лицу%20средств%20пенсионных%20накоплений%20в%20размере%2C%20установленном%20решением%20об%20осуществлении%20единовременной%20выплаты%2C%20производится%20территориальным%20органом%20Фонда%20в%20срок%2C%20не%20пр" w:history="1">
        <w:r w:rsidRPr="00D00FFD">
          <w:rPr>
            <w:rStyle w:val="aff"/>
            <w:rFonts w:ascii="Montserrat" w:hAnsi="Montserrat"/>
          </w:rPr>
          <w:t>двух месяцев</w:t>
        </w:r>
      </w:hyperlink>
      <w:r w:rsidRPr="007A64A6">
        <w:rPr>
          <w:rFonts w:ascii="Montserrat" w:hAnsi="Montserrat"/>
        </w:rPr>
        <w:t xml:space="preserve"> после принятия решения о назначении средств. Этот срок необходим для процедур, связанных с отзывом накоплений из управляющей компании, где они инвестируются. </w:t>
      </w: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7A64A6" w:rsidRPr="007A64A6" w:rsidRDefault="007A64A6" w:rsidP="006435D6">
      <w:pPr>
        <w:spacing w:line="276" w:lineRule="auto"/>
        <w:jc w:val="both"/>
        <w:rPr>
          <w:rFonts w:ascii="Montserrat" w:hAnsi="Montserrat"/>
        </w:rPr>
      </w:pPr>
      <w:r w:rsidRPr="007A64A6">
        <w:rPr>
          <w:rFonts w:ascii="Montserrat" w:hAnsi="Montserrat"/>
        </w:rPr>
        <w:t xml:space="preserve">На пенсионные накопления распространяются правила </w:t>
      </w:r>
      <w:hyperlink r:id="rId15" w:history="1">
        <w:r w:rsidRPr="00D00FFD">
          <w:rPr>
            <w:rStyle w:val="aff"/>
            <w:rFonts w:ascii="Montserrat" w:hAnsi="Montserrat"/>
          </w:rPr>
          <w:t>правопреемства</w:t>
        </w:r>
      </w:hyperlink>
      <w:r w:rsidRPr="007A64A6">
        <w:rPr>
          <w:rFonts w:ascii="Montserrat" w:hAnsi="Montserrat"/>
        </w:rPr>
        <w:t xml:space="preserve">. В случае смерти гражданина его средства передаются правопреемникам — по заявлению или в порядке очередности, установленной законом. Правопреемники получают всю сумму пенсионных накоплений, если человек при жизни не успел их оформить. После оформления невыплаченный остаток гарантирован только в рамках </w:t>
      </w:r>
      <w:hyperlink r:id="rId16" w:anchor="container-605aec9c-f073-5243-ad49-a01600e61e49:~:text=Срочная%20пенсионная%20выплата" w:history="1">
        <w:r w:rsidRPr="000B71BD">
          <w:rPr>
            <w:rStyle w:val="aff"/>
            <w:rFonts w:ascii="Montserrat" w:hAnsi="Montserrat"/>
          </w:rPr>
          <w:t>срочной пенсионной выплаты накоплений</w:t>
        </w:r>
      </w:hyperlink>
      <w:r w:rsidRPr="007A64A6">
        <w:rPr>
          <w:rFonts w:ascii="Montserrat" w:hAnsi="Montserrat"/>
        </w:rPr>
        <w:t xml:space="preserve">. </w:t>
      </w: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7A64A6" w:rsidRPr="007A64A6" w:rsidRDefault="007A64A6" w:rsidP="006435D6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Срочную пенсионную выплату могут получить </w:t>
      </w:r>
      <w:r w:rsidRPr="007A64A6">
        <w:rPr>
          <w:rFonts w:ascii="Montserrat" w:hAnsi="Montserrat"/>
        </w:rPr>
        <w:t xml:space="preserve">участники программы </w:t>
      </w:r>
      <w:proofErr w:type="spellStart"/>
      <w:r w:rsidRPr="007A64A6">
        <w:rPr>
          <w:rFonts w:ascii="Montserrat" w:hAnsi="Montserrat"/>
        </w:rPr>
        <w:t>софинанс</w:t>
      </w:r>
      <w:r>
        <w:rPr>
          <w:rFonts w:ascii="Montserrat" w:hAnsi="Montserrat"/>
        </w:rPr>
        <w:t>ирования</w:t>
      </w:r>
      <w:proofErr w:type="spellEnd"/>
      <w:r>
        <w:rPr>
          <w:rFonts w:ascii="Montserrat" w:hAnsi="Montserrat"/>
        </w:rPr>
        <w:t xml:space="preserve"> пенсионных накоплений, </w:t>
      </w:r>
      <w:r w:rsidRPr="007A64A6">
        <w:rPr>
          <w:rFonts w:ascii="Montserrat" w:hAnsi="Montserrat"/>
        </w:rPr>
        <w:t>родители, направившие средства материнского ка</w:t>
      </w:r>
      <w:r>
        <w:rPr>
          <w:rFonts w:ascii="Montserrat" w:hAnsi="Montserrat"/>
        </w:rPr>
        <w:t xml:space="preserve">питала на накопительную пенсию. </w:t>
      </w:r>
      <w:r w:rsidRPr="007A64A6">
        <w:rPr>
          <w:rFonts w:ascii="Montserrat" w:hAnsi="Montserrat"/>
        </w:rPr>
        <w:t>Продолжительность выплаты определяет сам гражданин при подаче заявления, но период не может быть меньше 120 месяцев (10 лет).</w:t>
      </w: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6435D6" w:rsidRDefault="007A64A6" w:rsidP="006435D6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П</w:t>
      </w:r>
      <w:r w:rsidRPr="007A64A6">
        <w:rPr>
          <w:rFonts w:ascii="Montserrat" w:hAnsi="Montserrat"/>
        </w:rPr>
        <w:t>енсио</w:t>
      </w:r>
      <w:r>
        <w:rPr>
          <w:rFonts w:ascii="Montserrat" w:hAnsi="Montserrat"/>
        </w:rPr>
        <w:t>нные накопления формируются</w:t>
      </w:r>
      <w:r w:rsidR="006435D6">
        <w:rPr>
          <w:rFonts w:ascii="Montserrat" w:hAnsi="Montserrat"/>
        </w:rPr>
        <w:t xml:space="preserve"> у:</w:t>
      </w:r>
    </w:p>
    <w:p w:rsidR="006435D6" w:rsidRDefault="006435D6" w:rsidP="006435D6">
      <w:pPr>
        <w:pStyle w:val="affa"/>
        <w:numPr>
          <w:ilvl w:val="0"/>
          <w:numId w:val="34"/>
        </w:numPr>
        <w:jc w:val="both"/>
        <w:rPr>
          <w:rFonts w:ascii="Montserrat" w:hAnsi="Montserrat"/>
        </w:rPr>
      </w:pPr>
      <w:r w:rsidRPr="006435D6">
        <w:rPr>
          <w:rFonts w:ascii="Montserrat" w:hAnsi="Montserrat"/>
        </w:rPr>
        <w:t>мужчин 1953–1966 года рождения и женщин 1957–1966 года рождения, в пользу которых работодатели перечисляли СФР страховые взносы на накопительную часть трудовой пенсии с 2002-го по 2004 год. Отчисления на накопление в пользу этих категорий граждан были прекращены в 2005 году в связи с</w:t>
      </w:r>
      <w:r>
        <w:rPr>
          <w:rFonts w:ascii="Montserrat" w:hAnsi="Montserrat"/>
        </w:rPr>
        <w:t xml:space="preserve"> изменениями в законодательстве;</w:t>
      </w:r>
    </w:p>
    <w:p w:rsidR="006435D6" w:rsidRDefault="006435D6" w:rsidP="006435D6">
      <w:pPr>
        <w:pStyle w:val="affa"/>
        <w:numPr>
          <w:ilvl w:val="0"/>
          <w:numId w:val="34"/>
        </w:numPr>
        <w:jc w:val="both"/>
        <w:rPr>
          <w:rFonts w:ascii="Montserrat" w:hAnsi="Montserrat"/>
        </w:rPr>
      </w:pPr>
      <w:r w:rsidRPr="006435D6">
        <w:rPr>
          <w:rFonts w:ascii="Montserrat" w:hAnsi="Montserrat"/>
        </w:rPr>
        <w:t>граждан 1967 года рождения и моложе за счет того, что в 2002–2013 годах работодатели продолжали уплачивать в их пользу обязательные страховые взносы на фина</w:t>
      </w:r>
      <w:r>
        <w:rPr>
          <w:rFonts w:ascii="Montserrat" w:hAnsi="Montserrat"/>
        </w:rPr>
        <w:t>нсирование накопительной пенсии;</w:t>
      </w:r>
    </w:p>
    <w:p w:rsidR="006435D6" w:rsidRDefault="006435D6" w:rsidP="006435D6">
      <w:pPr>
        <w:pStyle w:val="affa"/>
        <w:numPr>
          <w:ilvl w:val="0"/>
          <w:numId w:val="34"/>
        </w:numPr>
        <w:jc w:val="both"/>
        <w:rPr>
          <w:rFonts w:ascii="Montserrat" w:hAnsi="Montserrat"/>
        </w:rPr>
      </w:pPr>
      <w:r w:rsidRPr="006435D6">
        <w:rPr>
          <w:rFonts w:ascii="Montserrat" w:hAnsi="Montserrat"/>
        </w:rPr>
        <w:t>граждан, добровольно вступивших в правоотношения по уплате дополнительных страховых взносов на формирование накопительной пенсии</w:t>
      </w:r>
      <w:r>
        <w:rPr>
          <w:rFonts w:ascii="Montserrat" w:hAnsi="Montserrat"/>
        </w:rPr>
        <w:t>;</w:t>
      </w:r>
    </w:p>
    <w:p w:rsidR="007A64A6" w:rsidRPr="006435D6" w:rsidRDefault="006435D6" w:rsidP="006435D6">
      <w:pPr>
        <w:pStyle w:val="affa"/>
        <w:numPr>
          <w:ilvl w:val="0"/>
          <w:numId w:val="34"/>
        </w:numPr>
        <w:jc w:val="both"/>
        <w:rPr>
          <w:rFonts w:ascii="Montserrat" w:hAnsi="Montserrat"/>
        </w:rPr>
      </w:pPr>
      <w:r w:rsidRPr="006435D6">
        <w:rPr>
          <w:rFonts w:ascii="Montserrat" w:hAnsi="Montserrat"/>
        </w:rPr>
        <w:t>граждан, направивших средства (часть средств) материнского капитала на формирование накопительной пенсии</w:t>
      </w:r>
      <w:r>
        <w:rPr>
          <w:rFonts w:ascii="Montserrat" w:hAnsi="Montserrat"/>
        </w:rPr>
        <w:t>.</w:t>
      </w: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E66299" w:rsidRDefault="007A64A6" w:rsidP="006435D6">
      <w:pPr>
        <w:spacing w:line="276" w:lineRule="auto"/>
        <w:jc w:val="both"/>
        <w:rPr>
          <w:rFonts w:ascii="Montserrat" w:hAnsi="Montserrat"/>
        </w:rPr>
      </w:pPr>
      <w:r w:rsidRPr="007A64A6">
        <w:rPr>
          <w:rFonts w:ascii="Montserrat" w:hAnsi="Montserrat"/>
        </w:rPr>
        <w:lastRenderedPageBreak/>
        <w:t xml:space="preserve">Граждане могут узнать размер пенсионных накоплений, заказав выписку из индивидуального лицевого счёта на портале </w:t>
      </w:r>
      <w:proofErr w:type="spellStart"/>
      <w:r w:rsidRPr="007A64A6">
        <w:rPr>
          <w:rFonts w:ascii="Montserrat" w:hAnsi="Montserrat"/>
        </w:rPr>
        <w:t>госуслуг</w:t>
      </w:r>
      <w:proofErr w:type="spellEnd"/>
      <w:r w:rsidRPr="007A64A6">
        <w:rPr>
          <w:rFonts w:ascii="Montserrat" w:hAnsi="Montserrat"/>
        </w:rPr>
        <w:t xml:space="preserve"> или обратиться в клиентскую службу Отделения СФР по Краснодарскому краю.</w:t>
      </w: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7A64A6" w:rsidRDefault="007A64A6" w:rsidP="006435D6">
      <w:pPr>
        <w:spacing w:line="276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17" w:history="1">
        <w:proofErr w:type="spellStart"/>
        <w:r w:rsidRPr="00CB7AD8">
          <w:rPr>
            <w:rStyle w:val="aff"/>
            <w:rFonts w:ascii="Montserrat" w:hAnsi="Montserrat"/>
          </w:rPr>
          <w:t>мессенджер</w:t>
        </w:r>
        <w:proofErr w:type="spellEnd"/>
        <w:r w:rsidRPr="00CB7AD8">
          <w:rPr>
            <w:rStyle w:val="aff"/>
            <w:rFonts w:ascii="Montserrat" w:hAnsi="Montserrat"/>
          </w:rPr>
          <w:t xml:space="preserve"> MAX</w:t>
        </w:r>
      </w:hyperlink>
      <w:r w:rsidRPr="00CB7AD8"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7A64A6" w:rsidRPr="00E66299" w:rsidRDefault="007A64A6" w:rsidP="006435D6">
      <w:pPr>
        <w:spacing w:line="276" w:lineRule="auto"/>
        <w:jc w:val="both"/>
        <w:rPr>
          <w:rFonts w:ascii="Montserrat" w:hAnsi="Montserrat"/>
        </w:rPr>
      </w:pPr>
    </w:p>
    <w:p w:rsidR="00027C3F" w:rsidRDefault="00DE6C7B" w:rsidP="006435D6">
      <w:pPr>
        <w:spacing w:line="276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:rsidR="00831FE0" w:rsidRDefault="00831FE0" w:rsidP="00D0705D">
      <w:pPr>
        <w:spacing w:line="360" w:lineRule="auto"/>
        <w:jc w:val="both"/>
        <w:rPr>
          <w:rFonts w:ascii="Montserrat" w:hAnsi="Montserrat"/>
        </w:rPr>
      </w:pPr>
    </w:p>
    <w:p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3948E3" w:rsidRPr="007A64A6" w:rsidRDefault="00EA6576" w:rsidP="007A64A6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764103BD" wp14:editId="3739703B">
            <wp:extent cx="306000" cy="306000"/>
            <wp:effectExtent l="0" t="0" r="0" b="0"/>
            <wp:docPr id="11" name="Рисунок 1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9369F7" wp14:editId="7F54FD19">
            <wp:extent cx="306000" cy="306000"/>
            <wp:effectExtent l="0" t="0" r="0" b="0"/>
            <wp:docPr id="12" name="Рисунок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A7E9626" wp14:editId="65532990">
            <wp:extent cx="306000" cy="306000"/>
            <wp:effectExtent l="0" t="0" r="0" b="0"/>
            <wp:docPr id="13" name="Рисунок 1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26E5998" wp14:editId="1E7005B8">
            <wp:extent cx="306000" cy="306000"/>
            <wp:effectExtent l="0" t="0" r="0" b="0"/>
            <wp:docPr id="14" name="Рисунок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A983417" wp14:editId="4C1344CD">
            <wp:extent cx="306000" cy="306000"/>
            <wp:effectExtent l="0" t="0" r="0" b="0"/>
            <wp:docPr id="7" name="Рисунок 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3948E3" w:rsidRDefault="003948E3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030683" w:rsidRDefault="00030683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6435D6" w:rsidRDefault="006435D6" w:rsidP="007A64A6">
      <w:pPr>
        <w:rPr>
          <w:rFonts w:ascii="Montserrat" w:hAnsi="Montserrat"/>
          <w:b/>
          <w:sz w:val="14"/>
          <w:szCs w:val="14"/>
        </w:rPr>
      </w:pPr>
    </w:p>
    <w:p w:rsidR="001678FA" w:rsidRDefault="001678FA" w:rsidP="007A64A6">
      <w:pPr>
        <w:rPr>
          <w:rFonts w:ascii="Montserrat" w:hAnsi="Montserrat"/>
          <w:b/>
          <w:sz w:val="14"/>
          <w:szCs w:val="14"/>
        </w:rPr>
      </w:pPr>
    </w:p>
    <w:p w:rsidR="007A3B85" w:rsidRDefault="007A3B85" w:rsidP="007A64A6">
      <w:pPr>
        <w:rPr>
          <w:rFonts w:ascii="Montserrat" w:hAnsi="Montserrat"/>
          <w:b/>
          <w:sz w:val="14"/>
          <w:szCs w:val="14"/>
        </w:rPr>
      </w:pPr>
    </w:p>
    <w:p w:rsidR="00250C35" w:rsidRPr="00E72CB4" w:rsidRDefault="00250C35" w:rsidP="00025944">
      <w:pPr>
        <w:spacing w:line="276" w:lineRule="auto"/>
        <w:jc w:val="both"/>
        <w:rPr>
          <w:rFonts w:ascii="Montserrat" w:hAnsi="Montserrat"/>
          <w:b/>
          <w:i/>
          <w:color w:val="00B050"/>
        </w:rPr>
      </w:pPr>
      <w:bookmarkStart w:id="0" w:name="_GoBack"/>
      <w:bookmarkEnd w:id="0"/>
    </w:p>
    <w:p w:rsidR="00025944" w:rsidRDefault="00025944" w:rsidP="00025944">
      <w:pPr>
        <w:rPr>
          <w:rFonts w:ascii="Montserrat" w:hAnsi="Montserrat"/>
          <w:b/>
          <w:sz w:val="16"/>
          <w:szCs w:val="16"/>
        </w:rPr>
      </w:pPr>
    </w:p>
    <w:p w:rsidR="00025944" w:rsidRPr="00025944" w:rsidRDefault="00025944" w:rsidP="00EF1AE2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</w:p>
    <w:sectPr w:rsidR="00025944" w:rsidRPr="00025944">
      <w:headerReference w:type="default" r:id="rId28"/>
      <w:footerReference w:type="even" r:id="rId29"/>
      <w:footerReference w:type="default" r:id="rId30"/>
      <w:headerReference w:type="first" r:id="rId31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83" w:rsidRDefault="00030683">
      <w:r>
        <w:separator/>
      </w:r>
    </w:p>
  </w:endnote>
  <w:endnote w:type="continuationSeparator" w:id="0">
    <w:p w:rsidR="00030683" w:rsidRDefault="0003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83" w:rsidRDefault="000306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30683" w:rsidRDefault="00030683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83" w:rsidRDefault="00030683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83" w:rsidRDefault="00030683">
      <w:r>
        <w:separator/>
      </w:r>
    </w:p>
  </w:footnote>
  <w:footnote w:type="continuationSeparator" w:id="0">
    <w:p w:rsidR="00030683" w:rsidRDefault="0003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030683">
      <w:tc>
        <w:tcPr>
          <w:tcW w:w="2503" w:type="dxa"/>
        </w:tcPr>
        <w:p w:rsidR="00030683" w:rsidRDefault="00030683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30683" w:rsidRDefault="0003068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030683" w:rsidRDefault="0003068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030683" w:rsidRDefault="00030683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030683" w:rsidRDefault="00030683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49A7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030683" w:rsidRDefault="00030683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7049A7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030683">
      <w:tc>
        <w:tcPr>
          <w:tcW w:w="3369" w:type="dxa"/>
        </w:tcPr>
        <w:p w:rsidR="00030683" w:rsidRDefault="00030683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030683" w:rsidRDefault="0003068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30683" w:rsidRDefault="0003068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030683" w:rsidRDefault="0003068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030683" w:rsidRDefault="00030683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030683" w:rsidRDefault="0003068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030683" w:rsidRDefault="00030683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030683" w:rsidRDefault="00030683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49A7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030683" w:rsidRDefault="00030683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7049A7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22E59"/>
    <w:multiLevelType w:val="hybridMultilevel"/>
    <w:tmpl w:val="7DCC9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90E4D"/>
    <w:multiLevelType w:val="hybridMultilevel"/>
    <w:tmpl w:val="C1A456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C7D30"/>
    <w:multiLevelType w:val="hybridMultilevel"/>
    <w:tmpl w:val="E8B02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50EB2"/>
    <w:multiLevelType w:val="hybridMultilevel"/>
    <w:tmpl w:val="F8F4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6"/>
  </w:num>
  <w:num w:numId="5">
    <w:abstractNumId w:val="29"/>
  </w:num>
  <w:num w:numId="6">
    <w:abstractNumId w:val="8"/>
  </w:num>
  <w:num w:numId="7">
    <w:abstractNumId w:val="27"/>
  </w:num>
  <w:num w:numId="8">
    <w:abstractNumId w:val="1"/>
  </w:num>
  <w:num w:numId="9">
    <w:abstractNumId w:val="23"/>
  </w:num>
  <w:num w:numId="10">
    <w:abstractNumId w:val="15"/>
  </w:num>
  <w:num w:numId="11">
    <w:abstractNumId w:val="30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31"/>
  </w:num>
  <w:num w:numId="17">
    <w:abstractNumId w:val="9"/>
  </w:num>
  <w:num w:numId="18">
    <w:abstractNumId w:val="14"/>
  </w:num>
  <w:num w:numId="19">
    <w:abstractNumId w:val="28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3"/>
  </w:num>
  <w:num w:numId="26">
    <w:abstractNumId w:val="20"/>
  </w:num>
  <w:num w:numId="27">
    <w:abstractNumId w:val="25"/>
  </w:num>
  <w:num w:numId="28">
    <w:abstractNumId w:val="20"/>
  </w:num>
  <w:num w:numId="29">
    <w:abstractNumId w:val="25"/>
  </w:num>
  <w:num w:numId="30">
    <w:abstractNumId w:val="5"/>
  </w:num>
  <w:num w:numId="31">
    <w:abstractNumId w:val="18"/>
  </w:num>
  <w:num w:numId="32">
    <w:abstractNumId w:val="24"/>
  </w:num>
  <w:num w:numId="33">
    <w:abstractNumId w:val="2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30683"/>
    <w:rsid w:val="0006169A"/>
    <w:rsid w:val="000B71BD"/>
    <w:rsid w:val="000D191F"/>
    <w:rsid w:val="000D627F"/>
    <w:rsid w:val="000F1CC3"/>
    <w:rsid w:val="000F7431"/>
    <w:rsid w:val="00103884"/>
    <w:rsid w:val="00135F3C"/>
    <w:rsid w:val="00140088"/>
    <w:rsid w:val="00141075"/>
    <w:rsid w:val="00142951"/>
    <w:rsid w:val="001678FA"/>
    <w:rsid w:val="0017301F"/>
    <w:rsid w:val="00190ED0"/>
    <w:rsid w:val="001B127A"/>
    <w:rsid w:val="00206229"/>
    <w:rsid w:val="0021326A"/>
    <w:rsid w:val="00221FC2"/>
    <w:rsid w:val="00225C4F"/>
    <w:rsid w:val="002304E3"/>
    <w:rsid w:val="00245A5F"/>
    <w:rsid w:val="00246C8E"/>
    <w:rsid w:val="00250C35"/>
    <w:rsid w:val="002726E5"/>
    <w:rsid w:val="00275CB4"/>
    <w:rsid w:val="00293B02"/>
    <w:rsid w:val="002B417E"/>
    <w:rsid w:val="002B4E29"/>
    <w:rsid w:val="002D16D8"/>
    <w:rsid w:val="002F0DF3"/>
    <w:rsid w:val="003034CE"/>
    <w:rsid w:val="00307948"/>
    <w:rsid w:val="003164B6"/>
    <w:rsid w:val="003446B3"/>
    <w:rsid w:val="003648AD"/>
    <w:rsid w:val="00370B87"/>
    <w:rsid w:val="00382AC4"/>
    <w:rsid w:val="003948E3"/>
    <w:rsid w:val="00396076"/>
    <w:rsid w:val="003A27F7"/>
    <w:rsid w:val="003B4B56"/>
    <w:rsid w:val="003B72C5"/>
    <w:rsid w:val="003D57E0"/>
    <w:rsid w:val="003E521E"/>
    <w:rsid w:val="004061DE"/>
    <w:rsid w:val="00436663"/>
    <w:rsid w:val="00450A6C"/>
    <w:rsid w:val="004520BD"/>
    <w:rsid w:val="00482077"/>
    <w:rsid w:val="004B12A1"/>
    <w:rsid w:val="004B3AEA"/>
    <w:rsid w:val="004B7BD2"/>
    <w:rsid w:val="004D389E"/>
    <w:rsid w:val="004E2AD1"/>
    <w:rsid w:val="004E49F4"/>
    <w:rsid w:val="004F7901"/>
    <w:rsid w:val="00523EBA"/>
    <w:rsid w:val="0054404C"/>
    <w:rsid w:val="00554AF1"/>
    <w:rsid w:val="00571365"/>
    <w:rsid w:val="005722E2"/>
    <w:rsid w:val="0057305A"/>
    <w:rsid w:val="00580D84"/>
    <w:rsid w:val="00583BDA"/>
    <w:rsid w:val="005B5395"/>
    <w:rsid w:val="005C4651"/>
    <w:rsid w:val="005D5C23"/>
    <w:rsid w:val="005E65F1"/>
    <w:rsid w:val="00614D29"/>
    <w:rsid w:val="0063284E"/>
    <w:rsid w:val="006435D6"/>
    <w:rsid w:val="00662047"/>
    <w:rsid w:val="0068538A"/>
    <w:rsid w:val="00687269"/>
    <w:rsid w:val="006A0653"/>
    <w:rsid w:val="006B2752"/>
    <w:rsid w:val="006C0E76"/>
    <w:rsid w:val="006C2EC0"/>
    <w:rsid w:val="006F3C30"/>
    <w:rsid w:val="006F6041"/>
    <w:rsid w:val="00703233"/>
    <w:rsid w:val="007049A7"/>
    <w:rsid w:val="007175D9"/>
    <w:rsid w:val="00720D8A"/>
    <w:rsid w:val="00721F97"/>
    <w:rsid w:val="00741FC2"/>
    <w:rsid w:val="0074433A"/>
    <w:rsid w:val="007559AE"/>
    <w:rsid w:val="0075749D"/>
    <w:rsid w:val="00762524"/>
    <w:rsid w:val="00764A50"/>
    <w:rsid w:val="00771F1F"/>
    <w:rsid w:val="00793424"/>
    <w:rsid w:val="007A3B85"/>
    <w:rsid w:val="007A64A6"/>
    <w:rsid w:val="007D346D"/>
    <w:rsid w:val="007D796F"/>
    <w:rsid w:val="007E0DB3"/>
    <w:rsid w:val="007E5AC1"/>
    <w:rsid w:val="008116D8"/>
    <w:rsid w:val="0082607B"/>
    <w:rsid w:val="00831FE0"/>
    <w:rsid w:val="00832E5C"/>
    <w:rsid w:val="0087308C"/>
    <w:rsid w:val="00877800"/>
    <w:rsid w:val="008829D8"/>
    <w:rsid w:val="00883D86"/>
    <w:rsid w:val="00896F3A"/>
    <w:rsid w:val="008A090F"/>
    <w:rsid w:val="008B2989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B27D1"/>
    <w:rsid w:val="009B36D3"/>
    <w:rsid w:val="009B4D87"/>
    <w:rsid w:val="009C7F58"/>
    <w:rsid w:val="00A03B55"/>
    <w:rsid w:val="00A05A8A"/>
    <w:rsid w:val="00A13564"/>
    <w:rsid w:val="00A22E82"/>
    <w:rsid w:val="00AA65E4"/>
    <w:rsid w:val="00AB5B96"/>
    <w:rsid w:val="00AB73F4"/>
    <w:rsid w:val="00AC398F"/>
    <w:rsid w:val="00AF25D6"/>
    <w:rsid w:val="00AF67AE"/>
    <w:rsid w:val="00B02E94"/>
    <w:rsid w:val="00B460EB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212"/>
    <w:rsid w:val="00C57D75"/>
    <w:rsid w:val="00C6152D"/>
    <w:rsid w:val="00C63F4E"/>
    <w:rsid w:val="00C66A66"/>
    <w:rsid w:val="00C872CD"/>
    <w:rsid w:val="00C956CC"/>
    <w:rsid w:val="00CA6EA8"/>
    <w:rsid w:val="00CB7AD8"/>
    <w:rsid w:val="00CC32CE"/>
    <w:rsid w:val="00CD42C8"/>
    <w:rsid w:val="00D00FFD"/>
    <w:rsid w:val="00D0705D"/>
    <w:rsid w:val="00D239FD"/>
    <w:rsid w:val="00D345A4"/>
    <w:rsid w:val="00D35DFB"/>
    <w:rsid w:val="00D40633"/>
    <w:rsid w:val="00D63694"/>
    <w:rsid w:val="00D72DC4"/>
    <w:rsid w:val="00D81320"/>
    <w:rsid w:val="00D82F9E"/>
    <w:rsid w:val="00D91812"/>
    <w:rsid w:val="00DC1F57"/>
    <w:rsid w:val="00DE6C7B"/>
    <w:rsid w:val="00E30373"/>
    <w:rsid w:val="00E355FE"/>
    <w:rsid w:val="00E36575"/>
    <w:rsid w:val="00E54AEA"/>
    <w:rsid w:val="00E62D6B"/>
    <w:rsid w:val="00E66299"/>
    <w:rsid w:val="00E72424"/>
    <w:rsid w:val="00E72CB4"/>
    <w:rsid w:val="00E74922"/>
    <w:rsid w:val="00E93E60"/>
    <w:rsid w:val="00EA6576"/>
    <w:rsid w:val="00EB0F4E"/>
    <w:rsid w:val="00EB58CA"/>
    <w:rsid w:val="00ED398E"/>
    <w:rsid w:val="00EF1AE2"/>
    <w:rsid w:val="00F17ADC"/>
    <w:rsid w:val="00F23652"/>
    <w:rsid w:val="00F25137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fr.gov.ru/contacts/ks/" TargetMode="External"/><Relationship Id="rId18" Type="http://schemas.openxmlformats.org/officeDocument/2006/relationships/hyperlink" Target="https://max.ru/sfr_krasnodarskiykray" TargetMode="External"/><Relationship Id="rId26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www.gosuslugi.ru/610364/1/form" TargetMode="External"/><Relationship Id="rId17" Type="http://schemas.openxmlformats.org/officeDocument/2006/relationships/hyperlink" Target="https://max.ru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fr.gov.ru/grazhdanam/pensionnoe_obespechenie/vyplata_pensionnyh_nakoplenij/vidy" TargetMode="External"/><Relationship Id="rId20" Type="http://schemas.openxmlformats.org/officeDocument/2006/relationships/hyperlink" Target="https://vk.com/sfr.krasnodarskiykra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ernment.ru/docs/all/70704" TargetMode="External"/><Relationship Id="rId24" Type="http://schemas.openxmlformats.org/officeDocument/2006/relationships/hyperlink" Target="https://t.me/sfr_krasnodarskiykray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fr.gov.ru/grazhdanam/pensionnoe_obespechenie/vyplata_pensionnyh_nakoplenij/pravopreemnikam" TargetMode="External"/><Relationship Id="rId23" Type="http://schemas.openxmlformats.org/officeDocument/2006/relationships/image" Target="media/image3.png"/><Relationship Id="rId28" Type="http://schemas.openxmlformats.org/officeDocument/2006/relationships/header" Target="header1.xml"/><Relationship Id="rId10" Type="http://schemas.openxmlformats.org/officeDocument/2006/relationships/hyperlink" Target="https://sfr.gov.ru/grazhdanam/pensionnoe_obespechenie/vyplata_pensionnyh_nakoplenij/vidy" TargetMode="External"/><Relationship Id="rId19" Type="http://schemas.openxmlformats.org/officeDocument/2006/relationships/image" Target="media/image1.png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pensionnoe_obespechenie/vyplata_pensionnyh_nakoplenij/vidy" TargetMode="External"/><Relationship Id="rId14" Type="http://schemas.openxmlformats.org/officeDocument/2006/relationships/hyperlink" Target="http://government.ru/docs/all/70704/" TargetMode="External"/><Relationship Id="rId22" Type="http://schemas.openxmlformats.org/officeDocument/2006/relationships/hyperlink" Target="https://ok.ru/sfr.krasnodarskiykray" TargetMode="External"/><Relationship Id="rId27" Type="http://schemas.openxmlformats.org/officeDocument/2006/relationships/image" Target="media/image5.png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2ED5-1570-41D6-9B8C-12BC5FFD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Сероштанова Дарья Игоревна</cp:lastModifiedBy>
  <cp:revision>15</cp:revision>
  <cp:lastPrinted>2026-04-16T12:14:00Z</cp:lastPrinted>
  <dcterms:created xsi:type="dcterms:W3CDTF">2026-04-16T07:53:00Z</dcterms:created>
  <dcterms:modified xsi:type="dcterms:W3CDTF">2026-04-16T13:20:00Z</dcterms:modified>
</cp:coreProperties>
</file>