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58" w:rsidRPr="00C872CD" w:rsidRDefault="00EA6576" w:rsidP="00C872CD">
      <w:pPr>
        <w:pStyle w:val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1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83B04" w:rsidRDefault="00A83B04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5.95pt;margin-top:-9.15pt;width:130.4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0 19851 21368 19851 21368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" stroked="f">
                <v:textbox>
                  <w:txbxContent>
                    <w:p w:rsidR="00A83B04" w:rsidRDefault="00A83B04"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72CB4">
        <w:rPr>
          <w:rFonts w:ascii="Montserrat" w:hAnsi="Montserrat"/>
          <w:b w:val="0"/>
          <w:sz w:val="16"/>
          <w:szCs w:val="16"/>
        </w:rPr>
        <w:t>16</w:t>
      </w:r>
      <w:r w:rsidR="00CC32CE">
        <w:rPr>
          <w:rFonts w:ascii="Montserrat" w:hAnsi="Montserrat"/>
          <w:b w:val="0"/>
          <w:sz w:val="16"/>
          <w:szCs w:val="16"/>
        </w:rPr>
        <w:t>.04</w:t>
      </w:r>
      <w:r w:rsidR="00703233">
        <w:rPr>
          <w:rFonts w:ascii="Montserrat" w:hAnsi="Montserrat"/>
          <w:b w:val="0"/>
          <w:sz w:val="16"/>
          <w:szCs w:val="16"/>
        </w:rPr>
        <w:t>.2026</w:t>
      </w:r>
    </w:p>
    <w:p w:rsidR="007D796F" w:rsidRDefault="007D796F" w:rsidP="00E72CB4">
      <w:pPr>
        <w:pStyle w:val="afe"/>
        <w:spacing w:before="0" w:beforeAutospacing="0" w:after="0" w:afterAutospacing="0" w:line="360" w:lineRule="auto"/>
        <w:jc w:val="both"/>
        <w:rPr>
          <w:rFonts w:ascii="Montserrat" w:hAnsi="Montserrat"/>
          <w:b/>
          <w:szCs w:val="28"/>
        </w:rPr>
      </w:pPr>
    </w:p>
    <w:p w:rsidR="00E72CB4" w:rsidRPr="00E72CB4" w:rsidRDefault="00E72CB4" w:rsidP="00A83B04">
      <w:pPr>
        <w:jc w:val="both"/>
        <w:rPr>
          <w:rFonts w:ascii="Montserrat" w:hAnsi="Montserrat"/>
          <w:b/>
        </w:rPr>
      </w:pPr>
      <w:r w:rsidRPr="00E72CB4">
        <w:rPr>
          <w:rFonts w:ascii="Montserrat" w:hAnsi="Montserrat"/>
          <w:b/>
        </w:rPr>
        <w:t>Отделение Социального фонда России по Краснодарскому краю поддерживает более 6 тысяч жителей, пострадавших от радиационных и техногенных катастроф</w:t>
      </w:r>
    </w:p>
    <w:p w:rsidR="00E72CB4" w:rsidRPr="00E72CB4" w:rsidRDefault="00E72CB4" w:rsidP="00A83B04">
      <w:pPr>
        <w:jc w:val="both"/>
        <w:rPr>
          <w:rFonts w:ascii="Montserrat" w:hAnsi="Montserrat"/>
        </w:rPr>
      </w:pPr>
    </w:p>
    <w:p w:rsidR="00E72CB4" w:rsidRDefault="00E72CB4" w:rsidP="00A83B04">
      <w:pPr>
        <w:jc w:val="both"/>
        <w:rPr>
          <w:rFonts w:ascii="Montserrat" w:hAnsi="Montserrat"/>
        </w:rPr>
      </w:pPr>
      <w:r w:rsidRPr="00E72CB4">
        <w:rPr>
          <w:rFonts w:ascii="Montserrat" w:hAnsi="Montserrat"/>
        </w:rPr>
        <w:t>26 апреля в России отмечается День памяти погибших в радиационных авариях и катастрофах, а также 40-летие аварии на Чернобыльской АЭС. Отделение Социального фонда России по Краснодарскому краю оказывает поддержку более 6 тысячам граждан, пострадавшим в резул</w:t>
      </w:r>
      <w:r>
        <w:rPr>
          <w:rFonts w:ascii="Montserrat" w:hAnsi="Montserrat"/>
        </w:rPr>
        <w:t>ьтате чернобыльской катастрофы.</w:t>
      </w:r>
    </w:p>
    <w:p w:rsidR="00E72CB4" w:rsidRDefault="00E72CB4" w:rsidP="00A83B04">
      <w:pPr>
        <w:jc w:val="both"/>
        <w:rPr>
          <w:rFonts w:ascii="Montserrat" w:hAnsi="Montserrat"/>
        </w:rPr>
      </w:pPr>
    </w:p>
    <w:p w:rsidR="00E72CB4" w:rsidRDefault="00E72CB4" w:rsidP="00A83B04">
      <w:pPr>
        <w:jc w:val="both"/>
        <w:rPr>
          <w:rFonts w:ascii="Montserrat" w:hAnsi="Montserrat"/>
        </w:rPr>
      </w:pPr>
      <w:r w:rsidRPr="00E72CB4">
        <w:rPr>
          <w:rFonts w:ascii="Montserrat" w:hAnsi="Montserrat"/>
        </w:rPr>
        <w:t>Граждане, пострадавшие от последствий чернобыльской катастрофы, имеют право на комплекс мер с</w:t>
      </w:r>
      <w:r>
        <w:rPr>
          <w:rFonts w:ascii="Montserrat" w:hAnsi="Montserrat"/>
        </w:rPr>
        <w:t xml:space="preserve">оциальной поддержки. Среди них </w:t>
      </w:r>
      <w:r w:rsidRPr="00E72CB4">
        <w:rPr>
          <w:rFonts w:ascii="Montserrat" w:hAnsi="Montserrat"/>
        </w:rPr>
        <w:t>досрочн</w:t>
      </w:r>
      <w:r>
        <w:rPr>
          <w:rFonts w:ascii="Montserrat" w:hAnsi="Montserrat"/>
        </w:rPr>
        <w:t xml:space="preserve">ый выход на пенсию по старости; </w:t>
      </w:r>
      <w:r w:rsidRPr="00E72CB4">
        <w:rPr>
          <w:rFonts w:ascii="Montserrat" w:hAnsi="Montserrat"/>
        </w:rPr>
        <w:t>установление пенсий по инвалидности и по случаю потери кор</w:t>
      </w:r>
      <w:r>
        <w:rPr>
          <w:rFonts w:ascii="Montserrat" w:hAnsi="Montserrat"/>
        </w:rPr>
        <w:t xml:space="preserve">мильца; </w:t>
      </w:r>
      <w:r w:rsidRPr="00E72CB4">
        <w:rPr>
          <w:rFonts w:ascii="Montserrat" w:hAnsi="Montserrat"/>
        </w:rPr>
        <w:t>воз</w:t>
      </w:r>
      <w:r>
        <w:rPr>
          <w:rFonts w:ascii="Montserrat" w:hAnsi="Montserrat"/>
        </w:rPr>
        <w:t xml:space="preserve">можность получения двух пенсий; </w:t>
      </w:r>
      <w:r w:rsidRPr="00E72CB4">
        <w:rPr>
          <w:rFonts w:ascii="Montserrat" w:hAnsi="Montserrat"/>
        </w:rPr>
        <w:t>ежем</w:t>
      </w:r>
      <w:r>
        <w:rPr>
          <w:rFonts w:ascii="Montserrat" w:hAnsi="Montserrat"/>
        </w:rPr>
        <w:t xml:space="preserve">есячные денежные выплаты (ЕДВ). </w:t>
      </w:r>
    </w:p>
    <w:p w:rsidR="00A83B04" w:rsidRDefault="00A83B04" w:rsidP="00A83B04">
      <w:pPr>
        <w:jc w:val="both"/>
        <w:rPr>
          <w:rFonts w:ascii="Montserrat" w:hAnsi="Montserrat"/>
        </w:rPr>
      </w:pPr>
    </w:p>
    <w:p w:rsidR="00A83B04" w:rsidRDefault="00A83B04" w:rsidP="00A83B04">
      <w:pPr>
        <w:jc w:val="both"/>
        <w:rPr>
          <w:rFonts w:ascii="Montserrat" w:hAnsi="Montserrat"/>
        </w:rPr>
      </w:pPr>
      <w:r w:rsidRPr="00173348">
        <w:rPr>
          <w:rFonts w:ascii="Montserrat" w:hAnsi="Montserrat"/>
        </w:rPr>
        <w:t xml:space="preserve">С </w:t>
      </w:r>
      <w:r>
        <w:rPr>
          <w:rFonts w:ascii="Montserrat" w:hAnsi="Montserrat"/>
        </w:rPr>
        <w:t>января 2022 года региональное О</w:t>
      </w:r>
      <w:r w:rsidRPr="00173348">
        <w:rPr>
          <w:rFonts w:ascii="Montserrat" w:hAnsi="Montserrat"/>
        </w:rPr>
        <w:t>тделение Социального фонда России предоставляет меры социальной поддержки, ранее оказывавшиеся Министерством труда и социального развития Краснодарского края. Среди них — ежемесячные и ежегодные выплаты, а также единовременные компенсации.</w:t>
      </w:r>
    </w:p>
    <w:p w:rsidR="00A83B04" w:rsidRPr="00173348" w:rsidRDefault="00A83B04" w:rsidP="00A83B04">
      <w:pPr>
        <w:jc w:val="both"/>
        <w:rPr>
          <w:rFonts w:ascii="Montserrat" w:hAnsi="Montserrat"/>
        </w:rPr>
      </w:pPr>
    </w:p>
    <w:p w:rsidR="00A83B04" w:rsidRPr="00173348" w:rsidRDefault="00A83B04" w:rsidP="00A83B04">
      <w:pPr>
        <w:jc w:val="both"/>
        <w:rPr>
          <w:rFonts w:ascii="Montserrat" w:hAnsi="Montserrat"/>
        </w:rPr>
      </w:pPr>
      <w:r w:rsidRPr="00173348">
        <w:rPr>
          <w:rFonts w:ascii="Montserrat" w:hAnsi="Montserrat"/>
        </w:rPr>
        <w:t>Ежемесячные выплаты:</w:t>
      </w:r>
    </w:p>
    <w:p w:rsidR="00A83B04" w:rsidRPr="00173348" w:rsidRDefault="00A83B04" w:rsidP="00A83B04">
      <w:pPr>
        <w:pStyle w:val="affa"/>
        <w:numPr>
          <w:ilvl w:val="0"/>
          <w:numId w:val="31"/>
        </w:numPr>
        <w:spacing w:line="240" w:lineRule="auto"/>
        <w:jc w:val="both"/>
        <w:rPr>
          <w:rFonts w:ascii="Montserrat" w:hAnsi="Montserrat"/>
          <w:szCs w:val="24"/>
        </w:rPr>
      </w:pPr>
      <w:r w:rsidRPr="00173348">
        <w:rPr>
          <w:rFonts w:ascii="Montserrat" w:hAnsi="Montserrat"/>
          <w:szCs w:val="24"/>
        </w:rPr>
        <w:t>Ежемесячная денежная компенсация в возмещение вреда, причиненного здоровью, — от 6 412,38 рублей до 32 062,10 рублей (в зависимости от группы инвалидности).</w:t>
      </w:r>
    </w:p>
    <w:p w:rsidR="00A83B04" w:rsidRPr="00173348" w:rsidRDefault="00A83B04" w:rsidP="00A83B04">
      <w:pPr>
        <w:pStyle w:val="affa"/>
        <w:numPr>
          <w:ilvl w:val="0"/>
          <w:numId w:val="31"/>
        </w:numPr>
        <w:spacing w:line="240" w:lineRule="auto"/>
        <w:jc w:val="both"/>
        <w:rPr>
          <w:rFonts w:ascii="Montserrat" w:hAnsi="Montserrat"/>
          <w:szCs w:val="24"/>
        </w:rPr>
      </w:pPr>
      <w:r w:rsidRPr="00173348">
        <w:rPr>
          <w:rFonts w:ascii="Montserrat" w:hAnsi="Montserrat"/>
          <w:szCs w:val="24"/>
        </w:rPr>
        <w:t>Ежемесячная денежная компенсация нетрудоспособным членам семьи, находившимся на иждивении умершего инвалида, — от 1 282,47 рубля до 16 031,05 рублей (в зависимости от группы инвалидности умершего кормильца и количества нетрудоспособных членов семьи, находившихся на его иждивении).</w:t>
      </w:r>
    </w:p>
    <w:p w:rsidR="00A83B04" w:rsidRPr="00173348" w:rsidRDefault="00A83B04" w:rsidP="00A83B04">
      <w:pPr>
        <w:pStyle w:val="affa"/>
        <w:numPr>
          <w:ilvl w:val="0"/>
          <w:numId w:val="31"/>
        </w:numPr>
        <w:spacing w:line="240" w:lineRule="auto"/>
        <w:jc w:val="both"/>
        <w:rPr>
          <w:rFonts w:ascii="Montserrat" w:hAnsi="Montserrat"/>
          <w:szCs w:val="24"/>
        </w:rPr>
      </w:pPr>
      <w:r w:rsidRPr="00173348">
        <w:rPr>
          <w:rFonts w:ascii="Montserrat" w:hAnsi="Montserrat"/>
          <w:szCs w:val="24"/>
        </w:rPr>
        <w:t>Ежемесячная денежная компенсация в возмещение вреда, причиненного здоровью (без установления инвалидности), — 1 603,15 рубля.</w:t>
      </w:r>
    </w:p>
    <w:p w:rsidR="00A83B04" w:rsidRPr="00173348" w:rsidRDefault="00A83B04" w:rsidP="00A83B04">
      <w:pPr>
        <w:pStyle w:val="affa"/>
        <w:numPr>
          <w:ilvl w:val="0"/>
          <w:numId w:val="31"/>
        </w:numPr>
        <w:spacing w:line="240" w:lineRule="auto"/>
        <w:jc w:val="both"/>
        <w:rPr>
          <w:rFonts w:ascii="Montserrat" w:hAnsi="Montserrat"/>
          <w:szCs w:val="24"/>
        </w:rPr>
      </w:pPr>
      <w:r w:rsidRPr="00173348">
        <w:rPr>
          <w:rFonts w:ascii="Montserrat" w:hAnsi="Montserrat"/>
          <w:szCs w:val="24"/>
        </w:rPr>
        <w:t>Ежемесячная денежная компенсация на приобретение продовольственных товаров — от 1 022,21 рубля до 1 533,42 рубля.</w:t>
      </w:r>
    </w:p>
    <w:p w:rsidR="00A83B04" w:rsidRPr="00173348" w:rsidRDefault="00A83B04" w:rsidP="00A83B04">
      <w:pPr>
        <w:pStyle w:val="affa"/>
        <w:numPr>
          <w:ilvl w:val="0"/>
          <w:numId w:val="31"/>
        </w:numPr>
        <w:spacing w:line="240" w:lineRule="auto"/>
        <w:jc w:val="both"/>
        <w:rPr>
          <w:rFonts w:ascii="Montserrat" w:hAnsi="Montserrat"/>
          <w:szCs w:val="24"/>
        </w:rPr>
      </w:pPr>
      <w:r w:rsidRPr="00173348">
        <w:rPr>
          <w:rFonts w:ascii="Montserrat" w:hAnsi="Montserrat"/>
          <w:szCs w:val="24"/>
        </w:rPr>
        <w:t xml:space="preserve">Ежемесячная денежная компенсация гражданам, проживавшим в 1949–1956 годах в населённых пунктах, подвергшихся радиоактивному загрязнению вследствие сбросов радиоактивных отходов в реку </w:t>
      </w:r>
      <w:proofErr w:type="spellStart"/>
      <w:r w:rsidRPr="00173348">
        <w:rPr>
          <w:rFonts w:ascii="Montserrat" w:hAnsi="Montserrat"/>
          <w:szCs w:val="24"/>
        </w:rPr>
        <w:t>Теча</w:t>
      </w:r>
      <w:proofErr w:type="spellEnd"/>
      <w:r w:rsidRPr="00173348">
        <w:rPr>
          <w:rFonts w:ascii="Montserrat" w:hAnsi="Montserrat"/>
          <w:szCs w:val="24"/>
        </w:rPr>
        <w:t>, — от 511,15 рубля до 1 022,21 рубля (в зависимости от полученной накопительной эффективной дозы облучения).</w:t>
      </w:r>
    </w:p>
    <w:p w:rsidR="00A83B04" w:rsidRPr="00173348" w:rsidRDefault="00A83B04" w:rsidP="00A83B04">
      <w:pPr>
        <w:pStyle w:val="affa"/>
        <w:numPr>
          <w:ilvl w:val="0"/>
          <w:numId w:val="31"/>
        </w:numPr>
        <w:spacing w:line="240" w:lineRule="auto"/>
        <w:jc w:val="both"/>
        <w:rPr>
          <w:rFonts w:ascii="Montserrat" w:hAnsi="Montserrat"/>
          <w:szCs w:val="24"/>
        </w:rPr>
      </w:pPr>
      <w:r w:rsidRPr="00173348">
        <w:rPr>
          <w:rFonts w:ascii="Montserrat" w:hAnsi="Montserrat"/>
          <w:szCs w:val="24"/>
        </w:rPr>
        <w:lastRenderedPageBreak/>
        <w:t>Ежемесячная компенсация семьям за потерю кормильца, участвовавшего в ликвидации последствий катастрофы на Чернобыльской АЭС, — 387,87 рубля.</w:t>
      </w:r>
    </w:p>
    <w:p w:rsidR="00A83B04" w:rsidRPr="00173348" w:rsidRDefault="00A83B04" w:rsidP="00A83B04">
      <w:pPr>
        <w:pStyle w:val="affa"/>
        <w:numPr>
          <w:ilvl w:val="0"/>
          <w:numId w:val="31"/>
        </w:numPr>
        <w:spacing w:line="240" w:lineRule="auto"/>
        <w:jc w:val="both"/>
        <w:rPr>
          <w:rFonts w:ascii="Montserrat" w:hAnsi="Montserrat"/>
          <w:szCs w:val="24"/>
        </w:rPr>
      </w:pPr>
      <w:r w:rsidRPr="00173348">
        <w:rPr>
          <w:rFonts w:ascii="Montserrat" w:hAnsi="Montserrat"/>
          <w:szCs w:val="24"/>
        </w:rPr>
        <w:t>Ежемесячная денежная компенсация на питание детей — 376,75 рубля.</w:t>
      </w:r>
    </w:p>
    <w:p w:rsidR="00A83B04" w:rsidRDefault="00A83B04" w:rsidP="00A83B04">
      <w:pPr>
        <w:jc w:val="both"/>
        <w:rPr>
          <w:rFonts w:ascii="Montserrat" w:hAnsi="Montserrat"/>
        </w:rPr>
      </w:pPr>
    </w:p>
    <w:p w:rsidR="00A83B04" w:rsidRPr="00173348" w:rsidRDefault="00A83B04" w:rsidP="00A83B04">
      <w:pPr>
        <w:jc w:val="both"/>
        <w:rPr>
          <w:rFonts w:ascii="Montserrat" w:hAnsi="Montserrat"/>
        </w:rPr>
      </w:pPr>
      <w:r w:rsidRPr="00173348">
        <w:rPr>
          <w:rFonts w:ascii="Montserrat" w:hAnsi="Montserrat"/>
        </w:rPr>
        <w:t>Ежегодные выплаты:</w:t>
      </w:r>
    </w:p>
    <w:p w:rsidR="00A83B04" w:rsidRPr="00173348" w:rsidRDefault="00A83B04" w:rsidP="00A83B04">
      <w:pPr>
        <w:pStyle w:val="affa"/>
        <w:numPr>
          <w:ilvl w:val="0"/>
          <w:numId w:val="32"/>
        </w:numPr>
        <w:spacing w:line="240" w:lineRule="auto"/>
        <w:jc w:val="both"/>
        <w:rPr>
          <w:rFonts w:ascii="Montserrat" w:hAnsi="Montserrat"/>
          <w:szCs w:val="24"/>
        </w:rPr>
      </w:pPr>
      <w:r w:rsidRPr="00173348">
        <w:rPr>
          <w:rFonts w:ascii="Montserrat" w:hAnsi="Montserrat"/>
          <w:szCs w:val="24"/>
        </w:rPr>
        <w:t>Ежегодная компенсация на оздоровление — от 511,15 рублей до 1 533,42 рубля (в зависимости от установленного статуса).</w:t>
      </w:r>
    </w:p>
    <w:p w:rsidR="00A83B04" w:rsidRPr="00173348" w:rsidRDefault="00A83B04" w:rsidP="00A83B04">
      <w:pPr>
        <w:pStyle w:val="affa"/>
        <w:numPr>
          <w:ilvl w:val="0"/>
          <w:numId w:val="32"/>
        </w:numPr>
        <w:spacing w:line="240" w:lineRule="auto"/>
        <w:jc w:val="both"/>
        <w:rPr>
          <w:rFonts w:ascii="Montserrat" w:hAnsi="Montserrat"/>
          <w:szCs w:val="24"/>
        </w:rPr>
      </w:pPr>
      <w:r w:rsidRPr="00173348">
        <w:rPr>
          <w:rFonts w:ascii="Montserrat" w:hAnsi="Montserrat"/>
          <w:szCs w:val="24"/>
        </w:rPr>
        <w:t>Ежегодная компенсация за вред, нанесённый здоровью вследствие чернобыльской катастрофы, — от 2 044,58 рублей до 2 555,70 рублей (в зависимости от группы инвалидности).</w:t>
      </w:r>
    </w:p>
    <w:p w:rsidR="00A83B04" w:rsidRPr="00173348" w:rsidRDefault="00A83B04" w:rsidP="00A83B04">
      <w:pPr>
        <w:pStyle w:val="affa"/>
        <w:numPr>
          <w:ilvl w:val="0"/>
          <w:numId w:val="32"/>
        </w:numPr>
        <w:spacing w:line="240" w:lineRule="auto"/>
        <w:jc w:val="both"/>
        <w:rPr>
          <w:rFonts w:ascii="Montserrat" w:hAnsi="Montserrat"/>
          <w:szCs w:val="24"/>
        </w:rPr>
      </w:pPr>
      <w:r w:rsidRPr="00173348">
        <w:rPr>
          <w:rFonts w:ascii="Montserrat" w:hAnsi="Montserrat"/>
          <w:szCs w:val="24"/>
        </w:rPr>
        <w:t>Ежегодная компенсация детям, потерявшим кормильца, участвовавшего в ликвидации последствий катастрофы на Чернобыльской АЭС, — 511,15 рублей.</w:t>
      </w:r>
    </w:p>
    <w:p w:rsidR="00A83B04" w:rsidRPr="00173348" w:rsidRDefault="00A83B04" w:rsidP="00A83B04">
      <w:pPr>
        <w:pStyle w:val="affa"/>
        <w:numPr>
          <w:ilvl w:val="0"/>
          <w:numId w:val="32"/>
        </w:numPr>
        <w:spacing w:line="240" w:lineRule="auto"/>
        <w:jc w:val="both"/>
        <w:rPr>
          <w:rFonts w:ascii="Montserrat" w:hAnsi="Montserrat"/>
          <w:szCs w:val="24"/>
        </w:rPr>
      </w:pPr>
      <w:r w:rsidRPr="00173348">
        <w:rPr>
          <w:rFonts w:ascii="Montserrat" w:hAnsi="Montserrat"/>
          <w:szCs w:val="24"/>
        </w:rPr>
        <w:t>Оплата дополнительного оплачиваемого отпуска — размер определяется индивидуально на основании справки работодателя.</w:t>
      </w:r>
    </w:p>
    <w:p w:rsidR="00A83B04" w:rsidRDefault="00A83B04" w:rsidP="00A83B04">
      <w:pPr>
        <w:jc w:val="both"/>
        <w:rPr>
          <w:rFonts w:ascii="Montserrat" w:hAnsi="Montserrat"/>
        </w:rPr>
      </w:pPr>
    </w:p>
    <w:p w:rsidR="00A83B04" w:rsidRPr="00173348" w:rsidRDefault="00A83B04" w:rsidP="00A83B04">
      <w:pPr>
        <w:jc w:val="both"/>
        <w:rPr>
          <w:rFonts w:ascii="Montserrat" w:hAnsi="Montserrat"/>
        </w:rPr>
      </w:pPr>
      <w:r w:rsidRPr="00173348">
        <w:rPr>
          <w:rFonts w:ascii="Montserrat" w:hAnsi="Montserrat"/>
        </w:rPr>
        <w:t>Единовременные компенсации:</w:t>
      </w:r>
    </w:p>
    <w:p w:rsidR="00A83B04" w:rsidRPr="00173348" w:rsidRDefault="00A83B04" w:rsidP="00A83B04">
      <w:pPr>
        <w:pStyle w:val="affa"/>
        <w:numPr>
          <w:ilvl w:val="0"/>
          <w:numId w:val="33"/>
        </w:numPr>
        <w:spacing w:line="240" w:lineRule="auto"/>
        <w:jc w:val="both"/>
        <w:rPr>
          <w:rFonts w:ascii="Montserrat" w:hAnsi="Montserrat"/>
          <w:szCs w:val="24"/>
        </w:rPr>
      </w:pPr>
      <w:r w:rsidRPr="00173348">
        <w:rPr>
          <w:rFonts w:ascii="Montserrat" w:hAnsi="Montserrat"/>
          <w:szCs w:val="24"/>
        </w:rPr>
        <w:t>Единовременная компенсация за вред, нанесённый здоровью вследствие чернобыльской катастрофы, — от 25 556,85 рублей до 51 113,53 рублей (в зависимости от группы инвалидности).</w:t>
      </w:r>
    </w:p>
    <w:p w:rsidR="00A83B04" w:rsidRPr="00173348" w:rsidRDefault="00A83B04" w:rsidP="00A83B04">
      <w:pPr>
        <w:pStyle w:val="affa"/>
        <w:numPr>
          <w:ilvl w:val="0"/>
          <w:numId w:val="33"/>
        </w:numPr>
        <w:spacing w:line="240" w:lineRule="auto"/>
        <w:jc w:val="both"/>
        <w:rPr>
          <w:rFonts w:ascii="Montserrat" w:hAnsi="Montserrat"/>
          <w:szCs w:val="24"/>
        </w:rPr>
      </w:pPr>
      <w:r w:rsidRPr="00173348">
        <w:rPr>
          <w:rFonts w:ascii="Montserrat" w:hAnsi="Montserrat"/>
          <w:szCs w:val="24"/>
        </w:rPr>
        <w:t>Единовременная компенсация семьям, потерявшим кормильца вследствие чернобыльской катастрофы, а также родителям погибшего (умершего) вследствие чернобыльской катастрофы, — от 25 556,85 рублей до 51 113,53 рублей.</w:t>
      </w:r>
    </w:p>
    <w:p w:rsidR="00A83B04" w:rsidRPr="00173348" w:rsidRDefault="00A83B04" w:rsidP="00A83B04">
      <w:pPr>
        <w:pStyle w:val="affa"/>
        <w:numPr>
          <w:ilvl w:val="0"/>
          <w:numId w:val="33"/>
        </w:numPr>
        <w:spacing w:line="240" w:lineRule="auto"/>
        <w:jc w:val="both"/>
        <w:rPr>
          <w:rFonts w:ascii="Montserrat" w:hAnsi="Montserrat"/>
          <w:szCs w:val="24"/>
        </w:rPr>
      </w:pPr>
      <w:r w:rsidRPr="00173348">
        <w:rPr>
          <w:rFonts w:ascii="Montserrat" w:hAnsi="Montserrat"/>
          <w:szCs w:val="24"/>
        </w:rPr>
        <w:t>Единовременное пособие в связи с переездом на новое место жительства — 2 555,62 рубля.</w:t>
      </w:r>
    </w:p>
    <w:p w:rsidR="00A83B04" w:rsidRPr="00173348" w:rsidRDefault="00A83B04" w:rsidP="00A83B04">
      <w:pPr>
        <w:pStyle w:val="affa"/>
        <w:numPr>
          <w:ilvl w:val="0"/>
          <w:numId w:val="33"/>
        </w:numPr>
        <w:spacing w:line="240" w:lineRule="auto"/>
        <w:jc w:val="both"/>
        <w:rPr>
          <w:rFonts w:ascii="Montserrat" w:hAnsi="Montserrat"/>
          <w:szCs w:val="24"/>
        </w:rPr>
      </w:pPr>
      <w:r w:rsidRPr="00173348">
        <w:rPr>
          <w:rFonts w:ascii="Montserrat" w:hAnsi="Montserrat"/>
          <w:szCs w:val="24"/>
        </w:rPr>
        <w:t>Компенсация стоимости переезда — размер определяется индивидуально.</w:t>
      </w:r>
    </w:p>
    <w:p w:rsidR="00A83B04" w:rsidRDefault="00A83B04" w:rsidP="00A83B04">
      <w:pPr>
        <w:jc w:val="both"/>
        <w:rPr>
          <w:rFonts w:ascii="Montserrat" w:hAnsi="Montserrat"/>
        </w:rPr>
      </w:pPr>
    </w:p>
    <w:p w:rsidR="00F401BE" w:rsidRDefault="00F401BE" w:rsidP="00A83B04">
      <w:pPr>
        <w:jc w:val="both"/>
        <w:rPr>
          <w:rFonts w:ascii="Montserrat" w:hAnsi="Montserrat"/>
        </w:rPr>
      </w:pPr>
      <w:r w:rsidRPr="00EB58CA">
        <w:rPr>
          <w:rFonts w:ascii="Montserrat" w:hAnsi="Montserrat"/>
        </w:rPr>
        <w:t xml:space="preserve">На сегодняшний день средний размер пенсии для чернобыльцев на Кубани составляет </w:t>
      </w:r>
      <w:r w:rsidR="00EB58CA" w:rsidRPr="00EB58CA">
        <w:rPr>
          <w:rFonts w:ascii="Montserrat" w:hAnsi="Montserrat"/>
        </w:rPr>
        <w:t>20</w:t>
      </w:r>
      <w:r w:rsidRPr="00EB58CA">
        <w:rPr>
          <w:rFonts w:ascii="Montserrat" w:hAnsi="Montserrat"/>
        </w:rPr>
        <w:t xml:space="preserve"> тысяч рублей. Размер ЕДВ </w:t>
      </w:r>
      <w:r>
        <w:rPr>
          <w:rFonts w:ascii="Montserrat" w:hAnsi="Montserrat"/>
        </w:rPr>
        <w:t>варьируется до 4 </w:t>
      </w:r>
      <w:r w:rsidRPr="00F401BE">
        <w:rPr>
          <w:rFonts w:ascii="Montserrat" w:hAnsi="Montserrat"/>
        </w:rPr>
        <w:t>397,23 рубля в зависимости от категории льготника.</w:t>
      </w:r>
    </w:p>
    <w:p w:rsidR="00E72CB4" w:rsidRDefault="00E72CB4" w:rsidP="00A83B04">
      <w:pPr>
        <w:jc w:val="both"/>
        <w:rPr>
          <w:rFonts w:ascii="Montserrat" w:hAnsi="Montserrat"/>
        </w:rPr>
      </w:pPr>
    </w:p>
    <w:p w:rsidR="00E72CB4" w:rsidRPr="009835F7" w:rsidRDefault="00E72CB4" w:rsidP="00A83B04">
      <w:pPr>
        <w:jc w:val="both"/>
        <w:rPr>
          <w:rFonts w:ascii="Montserrat" w:hAnsi="Montserrat"/>
        </w:rPr>
      </w:pPr>
      <w:r w:rsidRPr="00E72CB4">
        <w:rPr>
          <w:rFonts w:ascii="Montserrat" w:hAnsi="Montserrat"/>
        </w:rPr>
        <w:t>Право на снижение пенсионного возраста за</w:t>
      </w:r>
      <w:r>
        <w:rPr>
          <w:rFonts w:ascii="Montserrat" w:hAnsi="Montserrat"/>
        </w:rPr>
        <w:t xml:space="preserve">висит от статуса пострадавшего: </w:t>
      </w:r>
      <w:r w:rsidRPr="00E72CB4">
        <w:rPr>
          <w:rFonts w:ascii="Montserrat" w:hAnsi="Montserrat"/>
        </w:rPr>
        <w:t>для ликвидаторов последствий катастрофы в зоне отчуждения</w:t>
      </w:r>
      <w:r>
        <w:rPr>
          <w:rFonts w:ascii="Montserrat" w:hAnsi="Montserrat"/>
        </w:rPr>
        <w:t xml:space="preserve"> в 1986–1987 годах — на 10 лет; </w:t>
      </w:r>
      <w:r w:rsidRPr="00E72CB4">
        <w:rPr>
          <w:rFonts w:ascii="Montserrat" w:hAnsi="Montserrat"/>
        </w:rPr>
        <w:t>для ликвидаторо</w:t>
      </w:r>
      <w:r>
        <w:rPr>
          <w:rFonts w:ascii="Montserrat" w:hAnsi="Montserrat"/>
        </w:rPr>
        <w:t xml:space="preserve">в в 1988–1990 годах — на 5 лет. </w:t>
      </w:r>
      <w:r w:rsidR="009835F7" w:rsidRPr="009835F7">
        <w:rPr>
          <w:rFonts w:ascii="Montserrat" w:hAnsi="Montserrat"/>
        </w:rPr>
        <w:t>Важное условие — наличие страхового стажа не менее 5 лет.</w:t>
      </w:r>
    </w:p>
    <w:p w:rsidR="009835F7" w:rsidRDefault="009835F7" w:rsidP="00A83B04">
      <w:pPr>
        <w:jc w:val="both"/>
        <w:rPr>
          <w:rFonts w:ascii="Montserrat" w:hAnsi="Montserrat"/>
        </w:rPr>
      </w:pPr>
    </w:p>
    <w:p w:rsidR="00E72CB4" w:rsidRDefault="00E72CB4" w:rsidP="00A83B04">
      <w:pPr>
        <w:jc w:val="both"/>
        <w:rPr>
          <w:rFonts w:ascii="Montserrat" w:hAnsi="Montserrat"/>
        </w:rPr>
      </w:pPr>
      <w:r w:rsidRPr="00E72CB4">
        <w:rPr>
          <w:rFonts w:ascii="Montserrat" w:hAnsi="Montserrat"/>
        </w:rPr>
        <w:t xml:space="preserve">ЕДВ устанавливается в полном объёме без вычета стоимости набора социальных услуг (НСУ). Размер выплаты зависит от категории льготника. Граждане могут выбрать получение части льгот в натуральном виде или в денежном эквиваленте. </w:t>
      </w:r>
      <w:r w:rsidR="00F401BE" w:rsidRPr="00F401BE">
        <w:rPr>
          <w:rFonts w:ascii="Montserrat" w:hAnsi="Montserrat"/>
        </w:rPr>
        <w:t>Стоимость набора соци</w:t>
      </w:r>
      <w:r w:rsidR="00F401BE">
        <w:rPr>
          <w:rFonts w:ascii="Montserrat" w:hAnsi="Montserrat"/>
        </w:rPr>
        <w:t>альных услуг (НСУ) составляет 1 </w:t>
      </w:r>
      <w:r w:rsidR="00F401BE" w:rsidRPr="00F401BE">
        <w:rPr>
          <w:rFonts w:ascii="Montserrat" w:hAnsi="Montserrat"/>
        </w:rPr>
        <w:t>825,25 рубля.</w:t>
      </w:r>
    </w:p>
    <w:p w:rsidR="00E72CB4" w:rsidRDefault="00E72CB4" w:rsidP="00A83B04">
      <w:pPr>
        <w:jc w:val="both"/>
        <w:rPr>
          <w:rFonts w:ascii="Montserrat" w:hAnsi="Montserrat"/>
        </w:rPr>
      </w:pPr>
    </w:p>
    <w:p w:rsidR="00E72CB4" w:rsidRDefault="00E72CB4" w:rsidP="00A83B04">
      <w:pPr>
        <w:jc w:val="both"/>
        <w:rPr>
          <w:rFonts w:ascii="Montserrat" w:hAnsi="Montserrat"/>
        </w:rPr>
      </w:pPr>
      <w:r w:rsidRPr="00E72CB4">
        <w:rPr>
          <w:rFonts w:ascii="Montserrat" w:hAnsi="Montserrat"/>
        </w:rPr>
        <w:lastRenderedPageBreak/>
        <w:t>Некоторые категории граждан, например, участники ликвидации последствий катастрофы на ЧАЭС, признанные инвалидами, имеют право на получение двух ЕДВ.</w:t>
      </w:r>
    </w:p>
    <w:p w:rsidR="00A60B1F" w:rsidRDefault="00A60B1F" w:rsidP="00A83B04">
      <w:pPr>
        <w:jc w:val="both"/>
        <w:rPr>
          <w:rFonts w:ascii="Montserrat" w:hAnsi="Montserrat"/>
        </w:rPr>
      </w:pPr>
      <w:bookmarkStart w:id="0" w:name="_GoBack"/>
      <w:bookmarkEnd w:id="0"/>
    </w:p>
    <w:p w:rsidR="00E72CB4" w:rsidRDefault="00E72CB4" w:rsidP="00A83B04">
      <w:pPr>
        <w:jc w:val="both"/>
        <w:rPr>
          <w:rFonts w:ascii="Montserrat" w:hAnsi="Montserrat"/>
        </w:rPr>
      </w:pPr>
      <w:r w:rsidRPr="00E72CB4">
        <w:rPr>
          <w:rFonts w:ascii="Montserrat" w:hAnsi="Montserrat"/>
        </w:rPr>
        <w:t xml:space="preserve">Чтобы выбрать форму получения НСУ (натуральную или денежную), необходимо до 1 октября текущего года подать заявление на портале </w:t>
      </w:r>
      <w:proofErr w:type="spellStart"/>
      <w:r w:rsidRPr="00E72CB4">
        <w:rPr>
          <w:rFonts w:ascii="Montserrat" w:hAnsi="Montserrat"/>
        </w:rPr>
        <w:t>госуслуг</w:t>
      </w:r>
      <w:proofErr w:type="spellEnd"/>
      <w:r w:rsidRPr="00E72CB4">
        <w:rPr>
          <w:rFonts w:ascii="Montserrat" w:hAnsi="Montserrat"/>
        </w:rPr>
        <w:t xml:space="preserve"> или в клиентской службе</w:t>
      </w:r>
      <w:r>
        <w:rPr>
          <w:rFonts w:ascii="Montserrat" w:hAnsi="Montserrat"/>
        </w:rPr>
        <w:t xml:space="preserve"> Отделения</w:t>
      </w:r>
      <w:r w:rsidRPr="00E72CB4">
        <w:rPr>
          <w:rFonts w:ascii="Montserrat" w:hAnsi="Montserrat"/>
        </w:rPr>
        <w:t xml:space="preserve"> СФР по Краснодарскому краю. Изменения вс</w:t>
      </w:r>
      <w:r>
        <w:rPr>
          <w:rFonts w:ascii="Montserrat" w:hAnsi="Montserrat"/>
        </w:rPr>
        <w:t>тупят в силу со следующего года.</w:t>
      </w:r>
    </w:p>
    <w:p w:rsidR="00E72CB4" w:rsidRDefault="00E72CB4" w:rsidP="00A83B04">
      <w:pPr>
        <w:jc w:val="both"/>
        <w:rPr>
          <w:rFonts w:ascii="Montserrat" w:hAnsi="Montserrat"/>
        </w:rPr>
      </w:pPr>
    </w:p>
    <w:p w:rsidR="00831FE0" w:rsidRPr="00E72CB4" w:rsidRDefault="00E72CB4" w:rsidP="00A83B04">
      <w:pPr>
        <w:jc w:val="both"/>
        <w:rPr>
          <w:rFonts w:ascii="Montserrat" w:hAnsi="Montserrat"/>
        </w:rPr>
      </w:pPr>
      <w:r w:rsidRPr="00E72CB4">
        <w:rPr>
          <w:rFonts w:ascii="Montserrat" w:hAnsi="Montserrat"/>
        </w:rPr>
        <w:t>Отделение Социального фонда России по Краснодарскому краю продолжает оказывать всестороннюю поддержку гражданам, пострадавшим от радиационных и техногенных катастроф, обеспечивая им доступ к необходимым мерам социальной поддержки.</w:t>
      </w:r>
    </w:p>
    <w:p w:rsidR="00E72CB4" w:rsidRPr="00831FE0" w:rsidRDefault="00E72CB4" w:rsidP="00A83B04">
      <w:pPr>
        <w:jc w:val="both"/>
        <w:rPr>
          <w:rFonts w:ascii="Montserrat" w:hAnsi="Montserrat"/>
          <w:color w:val="212121"/>
          <w:shd w:val="clear" w:color="auto" w:fill="FFFFFF"/>
        </w:rPr>
      </w:pPr>
    </w:p>
    <w:p w:rsidR="00580D84" w:rsidRPr="00CB7AD8" w:rsidRDefault="00832E5C" w:rsidP="00A83B04">
      <w:pPr>
        <w:jc w:val="both"/>
        <w:rPr>
          <w:rFonts w:ascii="Montserrat" w:hAnsi="Montserrat"/>
        </w:rPr>
      </w:pPr>
      <w:r w:rsidRPr="00CB7AD8">
        <w:rPr>
          <w:rFonts w:ascii="Montserrat" w:hAnsi="Montserrat"/>
        </w:rPr>
        <w:t xml:space="preserve">Напомним, </w:t>
      </w:r>
      <w:r w:rsidR="00580D84" w:rsidRPr="00CB7AD8">
        <w:rPr>
          <w:rFonts w:ascii="Montserrat" w:hAnsi="Montserrat"/>
        </w:rPr>
        <w:t>что п</w:t>
      </w:r>
      <w:r w:rsidR="00027C3F" w:rsidRPr="00CB7AD8">
        <w:rPr>
          <w:rFonts w:ascii="Montserrat" w:hAnsi="Montserrat"/>
        </w:rPr>
        <w:t xml:space="preserve">енсионеры, </w:t>
      </w:r>
      <w:r w:rsidR="00580D84" w:rsidRPr="00CB7AD8">
        <w:rPr>
          <w:rFonts w:ascii="Montserrat" w:hAnsi="Montserrat"/>
        </w:rPr>
        <w:t xml:space="preserve">граждане с инвалидностью </w:t>
      </w:r>
      <w:r w:rsidR="00027C3F" w:rsidRPr="00CB7AD8">
        <w:rPr>
          <w:rFonts w:ascii="Montserrat" w:hAnsi="Montserrat"/>
        </w:rPr>
        <w:t xml:space="preserve">и многодетные семьи </w:t>
      </w:r>
      <w:r w:rsidR="00580D84" w:rsidRPr="00CB7AD8">
        <w:rPr>
          <w:rFonts w:ascii="Montserrat" w:hAnsi="Montserrat"/>
        </w:rPr>
        <w:t xml:space="preserve">могут подтверждать право на льготы электронным удостоверением через </w:t>
      </w:r>
      <w:hyperlink r:id="rId9" w:history="1">
        <w:proofErr w:type="spellStart"/>
        <w:r w:rsidR="00580D84" w:rsidRPr="00CB7AD8">
          <w:rPr>
            <w:rStyle w:val="aff"/>
            <w:rFonts w:ascii="Montserrat" w:hAnsi="Montserrat"/>
          </w:rPr>
          <w:t>мессенджер</w:t>
        </w:r>
        <w:proofErr w:type="spellEnd"/>
        <w:r w:rsidR="00580D84" w:rsidRPr="00CB7AD8">
          <w:rPr>
            <w:rStyle w:val="aff"/>
            <w:rFonts w:ascii="Montserrat" w:hAnsi="Montserrat"/>
          </w:rPr>
          <w:t xml:space="preserve"> MAX</w:t>
        </w:r>
      </w:hyperlink>
      <w:r w:rsidR="00580D84" w:rsidRPr="00CB7AD8">
        <w:rPr>
          <w:rFonts w:ascii="Montserrat" w:hAnsi="Montserrat"/>
        </w:rPr>
        <w:t>. Цифровой документ может использоваться вместо бумажного удостоверения для подтверждения льгот и получения скидок в магазинах.</w:t>
      </w:r>
    </w:p>
    <w:p w:rsidR="00BD7399" w:rsidRPr="00CB7AD8" w:rsidRDefault="00BD7399" w:rsidP="00A83B04">
      <w:pPr>
        <w:jc w:val="both"/>
        <w:rPr>
          <w:rFonts w:ascii="Montserrat" w:hAnsi="Montserrat"/>
        </w:rPr>
      </w:pPr>
    </w:p>
    <w:p w:rsidR="00027C3F" w:rsidRDefault="00DE6C7B" w:rsidP="00A83B04">
      <w:pPr>
        <w:jc w:val="both"/>
        <w:rPr>
          <w:rFonts w:ascii="Montserrat" w:hAnsi="Montserrat"/>
        </w:rPr>
      </w:pPr>
      <w:r w:rsidRPr="00CB7AD8">
        <w:rPr>
          <w:rFonts w:ascii="Montserrat" w:hAnsi="Montserrat"/>
        </w:rPr>
        <w:t>Если остались вопросы, то можно обратиться в единый контакт-центр (ЕКЦ): 8(800</w:t>
      </w:r>
      <w:r w:rsidR="00831FE0">
        <w:rPr>
          <w:rFonts w:ascii="Montserrat" w:hAnsi="Montserrat"/>
        </w:rPr>
        <w:t>)100-00-01 (звонок бесплатный).</w:t>
      </w:r>
    </w:p>
    <w:p w:rsidR="00E72CB4" w:rsidRDefault="00E72CB4" w:rsidP="00027C3F">
      <w:pPr>
        <w:spacing w:line="276" w:lineRule="auto"/>
        <w:jc w:val="both"/>
        <w:rPr>
          <w:rFonts w:ascii="Montserrat" w:hAnsi="Montserrat"/>
        </w:rPr>
      </w:pPr>
    </w:p>
    <w:p w:rsidR="00A83B04" w:rsidRDefault="00A83B04" w:rsidP="00027C3F">
      <w:pPr>
        <w:spacing w:line="276" w:lineRule="auto"/>
        <w:jc w:val="both"/>
        <w:rPr>
          <w:rFonts w:ascii="Montserrat" w:hAnsi="Montserrat"/>
        </w:rPr>
      </w:pPr>
    </w:p>
    <w:p w:rsidR="00A83B04" w:rsidRPr="00580D84" w:rsidRDefault="00A83B04" w:rsidP="00027C3F">
      <w:pPr>
        <w:spacing w:line="276" w:lineRule="auto"/>
        <w:jc w:val="both"/>
        <w:rPr>
          <w:rFonts w:ascii="Montserrat" w:hAnsi="Montserrat"/>
        </w:rPr>
      </w:pPr>
    </w:p>
    <w:p w:rsidR="009C7F58" w:rsidRDefault="00EA6576">
      <w:pPr>
        <w:pStyle w:val="afe"/>
        <w:widowControl w:val="0"/>
        <w:spacing w:before="0" w:beforeAutospacing="0" w:line="276" w:lineRule="auto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3D57E0" w:rsidRPr="00831FE0" w:rsidRDefault="00EA6576" w:rsidP="00831FE0">
      <w:pPr>
        <w:pStyle w:val="afe"/>
        <w:spacing w:before="0" w:beforeAutospacing="0"/>
        <w:jc w:val="center"/>
        <w:rPr>
          <w:rFonts w:asciiTheme="minorHAnsi" w:hAnsiTheme="minorHAnsi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16736EB0" wp14:editId="656A12C7">
            <wp:extent cx="306000" cy="306000"/>
            <wp:effectExtent l="0" t="0" r="0" b="0"/>
            <wp:docPr id="11" name="Рисунок 1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315F4904" wp14:editId="2F80E76F">
            <wp:extent cx="306000" cy="306000"/>
            <wp:effectExtent l="0" t="0" r="0" b="0"/>
            <wp:docPr id="12" name="Рисунок 1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7F3B6403" wp14:editId="2478CD5D">
            <wp:extent cx="306000" cy="306000"/>
            <wp:effectExtent l="0" t="0" r="0" b="0"/>
            <wp:docPr id="13" name="Рисунок 13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496B2F71" wp14:editId="3007E6E8">
            <wp:extent cx="306000" cy="306000"/>
            <wp:effectExtent l="0" t="0" r="0" b="0"/>
            <wp:docPr id="14" name="Рисунок 14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3A32187D" wp14:editId="2EE254D1">
            <wp:extent cx="306000" cy="306000"/>
            <wp:effectExtent l="0" t="0" r="0" b="0"/>
            <wp:docPr id="7" name="Рисунок 7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CB4" w:rsidRDefault="00E72CB4" w:rsidP="00A83B04">
      <w:pPr>
        <w:rPr>
          <w:rFonts w:ascii="Montserrat" w:hAnsi="Montserrat"/>
          <w:b/>
          <w:sz w:val="14"/>
          <w:szCs w:val="14"/>
        </w:rPr>
      </w:pPr>
    </w:p>
    <w:p w:rsidR="00A83B04" w:rsidRDefault="00A83B04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A83B04" w:rsidRDefault="00A83B04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A83B04" w:rsidRDefault="00A83B04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A83B04" w:rsidRDefault="00A83B04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A83B04" w:rsidRDefault="00A83B04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A83B04" w:rsidRDefault="00A83B04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A83B04" w:rsidRDefault="00A83B04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A83B04" w:rsidRDefault="00A83B04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A83B04" w:rsidRDefault="00A83B04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A83B04" w:rsidRDefault="00A83B04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A83B04" w:rsidRDefault="00A83B04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A83B04" w:rsidRDefault="00A83B04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A83B04" w:rsidRDefault="00A83B04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A83B04" w:rsidRDefault="00A83B04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A83B04" w:rsidRDefault="00A83B04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A83B04" w:rsidRDefault="00A83B04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A83B04" w:rsidRDefault="00A83B04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A83B04" w:rsidRDefault="00A83B04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250C35" w:rsidRPr="00E72CB4" w:rsidRDefault="00250C35" w:rsidP="00025944">
      <w:pPr>
        <w:spacing w:line="276" w:lineRule="auto"/>
        <w:jc w:val="both"/>
        <w:rPr>
          <w:rFonts w:ascii="Montserrat" w:hAnsi="Montserrat"/>
          <w:b/>
          <w:i/>
          <w:color w:val="00B050"/>
        </w:rPr>
      </w:pPr>
    </w:p>
    <w:p w:rsidR="00025944" w:rsidRDefault="00025944" w:rsidP="00025944">
      <w:pPr>
        <w:rPr>
          <w:rFonts w:ascii="Montserrat" w:hAnsi="Montserrat"/>
          <w:b/>
          <w:sz w:val="16"/>
          <w:szCs w:val="16"/>
        </w:rPr>
      </w:pPr>
    </w:p>
    <w:p w:rsidR="00025944" w:rsidRPr="00025944" w:rsidRDefault="00025944" w:rsidP="00EF1AE2">
      <w:pPr>
        <w:pStyle w:val="afe"/>
        <w:spacing w:before="0" w:beforeAutospacing="0" w:after="0" w:afterAutospacing="0"/>
        <w:ind w:left="5664" w:firstLine="708"/>
        <w:jc w:val="center"/>
        <w:rPr>
          <w:rFonts w:ascii="Montserrat" w:hAnsi="Montserrat"/>
          <w:iCs/>
          <w:color w:val="0000FF"/>
          <w:sz w:val="16"/>
          <w:szCs w:val="16"/>
          <w:u w:val="single"/>
        </w:rPr>
      </w:pPr>
    </w:p>
    <w:sectPr w:rsidR="00025944" w:rsidRPr="00025944">
      <w:headerReference w:type="default" r:id="rId20"/>
      <w:footerReference w:type="even" r:id="rId21"/>
      <w:footerReference w:type="default" r:id="rId22"/>
      <w:headerReference w:type="first" r:id="rId23"/>
      <w:pgSz w:w="11906" w:h="16838"/>
      <w:pgMar w:top="788" w:right="890" w:bottom="1576" w:left="89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04" w:rsidRDefault="00A83B04">
      <w:r>
        <w:separator/>
      </w:r>
    </w:p>
  </w:endnote>
  <w:endnote w:type="continuationSeparator" w:id="0">
    <w:p w:rsidR="00A83B04" w:rsidRDefault="00A83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yriad Pro">
    <w:altName w:val="Wingdings 3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B04" w:rsidRDefault="00A83B04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A83B04" w:rsidRDefault="00A83B04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B04" w:rsidRDefault="00A83B04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04" w:rsidRDefault="00A83B04">
      <w:r>
        <w:separator/>
      </w:r>
    </w:p>
  </w:footnote>
  <w:footnote w:type="continuationSeparator" w:id="0">
    <w:p w:rsidR="00A83B04" w:rsidRDefault="00A83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A83B04">
      <w:tc>
        <w:tcPr>
          <w:tcW w:w="2503" w:type="dxa"/>
        </w:tcPr>
        <w:p w:rsidR="00A83B04" w:rsidRDefault="00A83B04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2040941" cy="249320"/>
                    <wp:effectExtent l="0" t="0" r="0" b="0"/>
                    <wp:docPr id="1" name="Рисунок 1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 СФР_горизонтальное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063380" cy="25206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w15="http://schemas.microsoft.com/office/word/2012/wordml"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60.70pt;height:19.63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503" w:type="dxa"/>
        </w:tcPr>
        <w:p w:rsidR="00A83B04" w:rsidRDefault="00A83B04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A83B04" w:rsidRDefault="00A83B04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A83B04" w:rsidRDefault="00A83B04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A83B04" w:rsidRDefault="00A83B04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A83B04" w:rsidRDefault="00A83B04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A83B04" w:rsidRDefault="00A83B04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A83B04" w:rsidRDefault="00A83B04">
    <w:pPr>
      <w:pStyle w:val="af"/>
      <w:rPr>
        <w:lang w:val="en-US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A83B04" w:rsidRDefault="00A83B04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0B1F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" o:allowincell="f" stroked="f">
              <v:textbox style="mso-fit-shape-to-text:t" inset="0,,0">
                <w:txbxContent>
                  <w:p w:rsidR="00A83B04" w:rsidRDefault="00A83B04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A60B1F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A83B04">
      <w:tc>
        <w:tcPr>
          <w:tcW w:w="3369" w:type="dxa"/>
        </w:tcPr>
        <w:p w:rsidR="00A83B04" w:rsidRDefault="00A83B04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1570007" cy="450695"/>
                    <wp:effectExtent l="0" t="0" r="0" b="6985"/>
                    <wp:docPr id="3" name="Рисунок 1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тип WEB 4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573388" cy="45166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w15="http://schemas.microsoft.com/office/word/2012/wordml"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23.62pt;height:35.49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357" w:type="dxa"/>
        </w:tcPr>
        <w:p w:rsidR="00A83B04" w:rsidRDefault="00A83B04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A83B04" w:rsidRDefault="00A83B04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:rsidR="00A83B04" w:rsidRDefault="00A83B04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>
            <w:rPr>
              <w:rFonts w:ascii="Montserrat" w:hAnsi="Montserrat"/>
              <w:sz w:val="16"/>
              <w:szCs w:val="16"/>
            </w:rPr>
            <w:t>, д. 8</w:t>
          </w:r>
        </w:p>
        <w:p w:rsidR="00A83B04" w:rsidRDefault="00A83B04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A83B04" w:rsidRDefault="00A83B04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A83B04" w:rsidRDefault="00A83B04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A83B04" w:rsidRDefault="00A83B04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A83B04" w:rsidRDefault="00A83B04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A83B04" w:rsidRDefault="00A83B04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  <w:p w:rsidR="00A83B04" w:rsidRDefault="00A83B04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A83B04" w:rsidRDefault="00A83B04">
    <w:pPr>
      <w:pStyle w:val="af"/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4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A83B04" w:rsidRDefault="00A83B04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0B1F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" o:allowincell="f" stroked="f">
              <v:textbox style="mso-fit-shape-to-text:t" inset="0,,0">
                <w:txbxContent>
                  <w:p w:rsidR="00A83B04" w:rsidRDefault="00A83B04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A60B1F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42E"/>
    <w:multiLevelType w:val="hybridMultilevel"/>
    <w:tmpl w:val="08BA31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86628"/>
    <w:multiLevelType w:val="multilevel"/>
    <w:tmpl w:val="92AEAB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D6EF7"/>
    <w:multiLevelType w:val="hybridMultilevel"/>
    <w:tmpl w:val="843EC5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F5DFE"/>
    <w:multiLevelType w:val="multilevel"/>
    <w:tmpl w:val="64C0A4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F0E22"/>
    <w:multiLevelType w:val="hybridMultilevel"/>
    <w:tmpl w:val="9BDCDE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94535"/>
    <w:multiLevelType w:val="hybridMultilevel"/>
    <w:tmpl w:val="BB484F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C795D"/>
    <w:multiLevelType w:val="hybridMultilevel"/>
    <w:tmpl w:val="5F7A2E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8611C7"/>
    <w:multiLevelType w:val="multilevel"/>
    <w:tmpl w:val="827EB2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658EC"/>
    <w:multiLevelType w:val="multilevel"/>
    <w:tmpl w:val="348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7D7613"/>
    <w:multiLevelType w:val="hybridMultilevel"/>
    <w:tmpl w:val="2EACFC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EB360A"/>
    <w:multiLevelType w:val="multilevel"/>
    <w:tmpl w:val="B1D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75017A"/>
    <w:multiLevelType w:val="multilevel"/>
    <w:tmpl w:val="A5C62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90FA3"/>
    <w:multiLevelType w:val="multilevel"/>
    <w:tmpl w:val="096606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901B24"/>
    <w:multiLevelType w:val="hybridMultilevel"/>
    <w:tmpl w:val="DCB003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6C48DF"/>
    <w:multiLevelType w:val="hybridMultilevel"/>
    <w:tmpl w:val="F22076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B9530B"/>
    <w:multiLevelType w:val="multilevel"/>
    <w:tmpl w:val="109A2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5F64A7"/>
    <w:multiLevelType w:val="multilevel"/>
    <w:tmpl w:val="57B2B3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121FBF"/>
    <w:multiLevelType w:val="multilevel"/>
    <w:tmpl w:val="2B780E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D22E59"/>
    <w:multiLevelType w:val="hybridMultilevel"/>
    <w:tmpl w:val="7DCC92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AC76A8"/>
    <w:multiLevelType w:val="multilevel"/>
    <w:tmpl w:val="B13E41EE"/>
    <w:styleLink w:val="WWNum1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0">
    <w:nsid w:val="560F4CAC"/>
    <w:multiLevelType w:val="hybridMultilevel"/>
    <w:tmpl w:val="720CCF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0C7D30"/>
    <w:multiLevelType w:val="hybridMultilevel"/>
    <w:tmpl w:val="E8B02C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6F3AE2"/>
    <w:multiLevelType w:val="multilevel"/>
    <w:tmpl w:val="61F08D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D50EB2"/>
    <w:multiLevelType w:val="hybridMultilevel"/>
    <w:tmpl w:val="F8F437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CC4CE8"/>
    <w:multiLevelType w:val="multilevel"/>
    <w:tmpl w:val="63205D14"/>
    <w:styleLink w:val="WWNum2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5">
    <w:nsid w:val="683035EC"/>
    <w:multiLevelType w:val="multilevel"/>
    <w:tmpl w:val="9CF4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C02448"/>
    <w:multiLevelType w:val="multilevel"/>
    <w:tmpl w:val="257A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D153FF"/>
    <w:multiLevelType w:val="hybridMultilevel"/>
    <w:tmpl w:val="2FA897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270739"/>
    <w:multiLevelType w:val="multilevel"/>
    <w:tmpl w:val="815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C2543C"/>
    <w:multiLevelType w:val="multilevel"/>
    <w:tmpl w:val="868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55474A"/>
    <w:multiLevelType w:val="hybridMultilevel"/>
    <w:tmpl w:val="51EA0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25"/>
  </w:num>
  <w:num w:numId="5">
    <w:abstractNumId w:val="28"/>
  </w:num>
  <w:num w:numId="6">
    <w:abstractNumId w:val="8"/>
  </w:num>
  <w:num w:numId="7">
    <w:abstractNumId w:val="26"/>
  </w:num>
  <w:num w:numId="8">
    <w:abstractNumId w:val="1"/>
  </w:num>
  <w:num w:numId="9">
    <w:abstractNumId w:val="22"/>
  </w:num>
  <w:num w:numId="10">
    <w:abstractNumId w:val="15"/>
  </w:num>
  <w:num w:numId="11">
    <w:abstractNumId w:val="29"/>
  </w:num>
  <w:num w:numId="12">
    <w:abstractNumId w:val="7"/>
  </w:num>
  <w:num w:numId="13">
    <w:abstractNumId w:val="10"/>
  </w:num>
  <w:num w:numId="14">
    <w:abstractNumId w:val="17"/>
  </w:num>
  <w:num w:numId="15">
    <w:abstractNumId w:val="16"/>
  </w:num>
  <w:num w:numId="16">
    <w:abstractNumId w:val="30"/>
  </w:num>
  <w:num w:numId="17">
    <w:abstractNumId w:val="9"/>
  </w:num>
  <w:num w:numId="18">
    <w:abstractNumId w:val="14"/>
  </w:num>
  <w:num w:numId="19">
    <w:abstractNumId w:val="27"/>
  </w:num>
  <w:num w:numId="20">
    <w:abstractNumId w:val="4"/>
  </w:num>
  <w:num w:numId="21">
    <w:abstractNumId w:val="0"/>
  </w:num>
  <w:num w:numId="22">
    <w:abstractNumId w:val="20"/>
  </w:num>
  <w:num w:numId="23">
    <w:abstractNumId w:val="2"/>
  </w:num>
  <w:num w:numId="24">
    <w:abstractNumId w:val="6"/>
  </w:num>
  <w:num w:numId="25">
    <w:abstractNumId w:val="13"/>
  </w:num>
  <w:num w:numId="26">
    <w:abstractNumId w:val="19"/>
  </w:num>
  <w:num w:numId="27">
    <w:abstractNumId w:val="24"/>
  </w:num>
  <w:num w:numId="28">
    <w:abstractNumId w:val="19"/>
  </w:num>
  <w:num w:numId="29">
    <w:abstractNumId w:val="24"/>
  </w:num>
  <w:num w:numId="30">
    <w:abstractNumId w:val="5"/>
  </w:num>
  <w:num w:numId="31">
    <w:abstractNumId w:val="18"/>
  </w:num>
  <w:num w:numId="32">
    <w:abstractNumId w:val="23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58"/>
    <w:rsid w:val="00012109"/>
    <w:rsid w:val="00025944"/>
    <w:rsid w:val="00027C3F"/>
    <w:rsid w:val="0006169A"/>
    <w:rsid w:val="000D191F"/>
    <w:rsid w:val="000F1CC3"/>
    <w:rsid w:val="000F7431"/>
    <w:rsid w:val="00103884"/>
    <w:rsid w:val="00135F3C"/>
    <w:rsid w:val="00140088"/>
    <w:rsid w:val="00141075"/>
    <w:rsid w:val="00142951"/>
    <w:rsid w:val="0017301F"/>
    <w:rsid w:val="00190ED0"/>
    <w:rsid w:val="00206229"/>
    <w:rsid w:val="0021326A"/>
    <w:rsid w:val="00225C4F"/>
    <w:rsid w:val="002304E3"/>
    <w:rsid w:val="00245A5F"/>
    <w:rsid w:val="00246C8E"/>
    <w:rsid w:val="00250C35"/>
    <w:rsid w:val="002726E5"/>
    <w:rsid w:val="00293B02"/>
    <w:rsid w:val="002D16D8"/>
    <w:rsid w:val="002F0DF3"/>
    <w:rsid w:val="00307948"/>
    <w:rsid w:val="003164B6"/>
    <w:rsid w:val="003446B3"/>
    <w:rsid w:val="003648AD"/>
    <w:rsid w:val="00370B87"/>
    <w:rsid w:val="00396076"/>
    <w:rsid w:val="003B4B56"/>
    <w:rsid w:val="003B72C5"/>
    <w:rsid w:val="003D57E0"/>
    <w:rsid w:val="003E521E"/>
    <w:rsid w:val="004061DE"/>
    <w:rsid w:val="00436663"/>
    <w:rsid w:val="00450A6C"/>
    <w:rsid w:val="004520BD"/>
    <w:rsid w:val="00482077"/>
    <w:rsid w:val="004B12A1"/>
    <w:rsid w:val="004B3AEA"/>
    <w:rsid w:val="004B7BD2"/>
    <w:rsid w:val="004D389E"/>
    <w:rsid w:val="004E2AD1"/>
    <w:rsid w:val="004F7901"/>
    <w:rsid w:val="00523EBA"/>
    <w:rsid w:val="0054404C"/>
    <w:rsid w:val="00554AF1"/>
    <w:rsid w:val="00571365"/>
    <w:rsid w:val="005722E2"/>
    <w:rsid w:val="0057305A"/>
    <w:rsid w:val="00580D84"/>
    <w:rsid w:val="00583BDA"/>
    <w:rsid w:val="005B5395"/>
    <w:rsid w:val="005C4651"/>
    <w:rsid w:val="005D5C23"/>
    <w:rsid w:val="005E65F1"/>
    <w:rsid w:val="00614D29"/>
    <w:rsid w:val="0063284E"/>
    <w:rsid w:val="00662047"/>
    <w:rsid w:val="0068538A"/>
    <w:rsid w:val="00687269"/>
    <w:rsid w:val="006A0653"/>
    <w:rsid w:val="006B2752"/>
    <w:rsid w:val="006C0E76"/>
    <w:rsid w:val="006C2EC0"/>
    <w:rsid w:val="006F3C30"/>
    <w:rsid w:val="006F6041"/>
    <w:rsid w:val="00703233"/>
    <w:rsid w:val="007175D9"/>
    <w:rsid w:val="00720D8A"/>
    <w:rsid w:val="00721F97"/>
    <w:rsid w:val="00741FC2"/>
    <w:rsid w:val="0074433A"/>
    <w:rsid w:val="007559AE"/>
    <w:rsid w:val="0075749D"/>
    <w:rsid w:val="00762524"/>
    <w:rsid w:val="00771F1F"/>
    <w:rsid w:val="00793424"/>
    <w:rsid w:val="007D346D"/>
    <w:rsid w:val="007D796F"/>
    <w:rsid w:val="007E0DB3"/>
    <w:rsid w:val="007E5AC1"/>
    <w:rsid w:val="008116D8"/>
    <w:rsid w:val="0082607B"/>
    <w:rsid w:val="00831FE0"/>
    <w:rsid w:val="00832E5C"/>
    <w:rsid w:val="00877800"/>
    <w:rsid w:val="008829D8"/>
    <w:rsid w:val="00883D86"/>
    <w:rsid w:val="00896F3A"/>
    <w:rsid w:val="008A090F"/>
    <w:rsid w:val="008B2989"/>
    <w:rsid w:val="008E7AF3"/>
    <w:rsid w:val="008F5E48"/>
    <w:rsid w:val="00902551"/>
    <w:rsid w:val="00911C97"/>
    <w:rsid w:val="00934EFC"/>
    <w:rsid w:val="009622C1"/>
    <w:rsid w:val="00964194"/>
    <w:rsid w:val="009814F6"/>
    <w:rsid w:val="009835F7"/>
    <w:rsid w:val="0098494D"/>
    <w:rsid w:val="00990697"/>
    <w:rsid w:val="009B27D1"/>
    <w:rsid w:val="009B36D3"/>
    <w:rsid w:val="009B4D87"/>
    <w:rsid w:val="009C7F58"/>
    <w:rsid w:val="00A03B55"/>
    <w:rsid w:val="00A05A8A"/>
    <w:rsid w:val="00A13564"/>
    <w:rsid w:val="00A22E82"/>
    <w:rsid w:val="00A60B1F"/>
    <w:rsid w:val="00A83B04"/>
    <w:rsid w:val="00AB5B96"/>
    <w:rsid w:val="00AB73F4"/>
    <w:rsid w:val="00AF25D6"/>
    <w:rsid w:val="00AF67AE"/>
    <w:rsid w:val="00B02E94"/>
    <w:rsid w:val="00B460EB"/>
    <w:rsid w:val="00B5589A"/>
    <w:rsid w:val="00B57317"/>
    <w:rsid w:val="00B60C88"/>
    <w:rsid w:val="00B65F60"/>
    <w:rsid w:val="00B90D56"/>
    <w:rsid w:val="00B9265B"/>
    <w:rsid w:val="00B93241"/>
    <w:rsid w:val="00B94D9D"/>
    <w:rsid w:val="00B973A8"/>
    <w:rsid w:val="00BA139F"/>
    <w:rsid w:val="00BD4936"/>
    <w:rsid w:val="00BD6EEE"/>
    <w:rsid w:val="00BD7399"/>
    <w:rsid w:val="00BE1779"/>
    <w:rsid w:val="00BE4B87"/>
    <w:rsid w:val="00BF50E6"/>
    <w:rsid w:val="00C10D6C"/>
    <w:rsid w:val="00C26678"/>
    <w:rsid w:val="00C30FF3"/>
    <w:rsid w:val="00C31212"/>
    <w:rsid w:val="00C6152D"/>
    <w:rsid w:val="00C63F4E"/>
    <w:rsid w:val="00C66A66"/>
    <w:rsid w:val="00C872CD"/>
    <w:rsid w:val="00C956CC"/>
    <w:rsid w:val="00CA6EA8"/>
    <w:rsid w:val="00CB7AD8"/>
    <w:rsid w:val="00CC32CE"/>
    <w:rsid w:val="00CD42C8"/>
    <w:rsid w:val="00D239FD"/>
    <w:rsid w:val="00D345A4"/>
    <w:rsid w:val="00D35DFB"/>
    <w:rsid w:val="00D40633"/>
    <w:rsid w:val="00D63694"/>
    <w:rsid w:val="00D91812"/>
    <w:rsid w:val="00DE6C7B"/>
    <w:rsid w:val="00E30373"/>
    <w:rsid w:val="00E355FE"/>
    <w:rsid w:val="00E36575"/>
    <w:rsid w:val="00E54AEA"/>
    <w:rsid w:val="00E62D6B"/>
    <w:rsid w:val="00E72424"/>
    <w:rsid w:val="00E72CB4"/>
    <w:rsid w:val="00E74922"/>
    <w:rsid w:val="00E93E60"/>
    <w:rsid w:val="00EA6576"/>
    <w:rsid w:val="00EB0F4E"/>
    <w:rsid w:val="00EB58CA"/>
    <w:rsid w:val="00ED398E"/>
    <w:rsid w:val="00EF1AE2"/>
    <w:rsid w:val="00F17ADC"/>
    <w:rsid w:val="00F23652"/>
    <w:rsid w:val="00F25137"/>
    <w:rsid w:val="00F401BE"/>
    <w:rsid w:val="00F469AE"/>
    <w:rsid w:val="00F53D5D"/>
    <w:rsid w:val="00F57A81"/>
    <w:rsid w:val="00F63DF2"/>
    <w:rsid w:val="00F8092E"/>
    <w:rsid w:val="00F92AF4"/>
    <w:rsid w:val="00F948CA"/>
    <w:rsid w:val="00FA0936"/>
    <w:rsid w:val="00FB7904"/>
    <w:rsid w:val="00FC091E"/>
    <w:rsid w:val="00FC29E0"/>
    <w:rsid w:val="00FE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yperlink" Target="https://dzen.ru/sfr_krasnodarskiykray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vk.com/sfr.krasnodarskiykray" TargetMode="Externa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t.me/sfr_krasnodarskiykray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header" Target="header2.xml"/><Relationship Id="rId10" Type="http://schemas.openxmlformats.org/officeDocument/2006/relationships/hyperlink" Target="https://max.ru/sfr_krasnodarskiykray" TargetMode="External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hyperlink" Target="https://max.ru" TargetMode="External"/><Relationship Id="rId14" Type="http://schemas.openxmlformats.org/officeDocument/2006/relationships/hyperlink" Target="https://ok.ru/sfr.krasnodarskiykray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9121D-EFEE-4C07-B341-A70B529E6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Обиход Владимир Анатольевич</cp:lastModifiedBy>
  <cp:revision>2</cp:revision>
  <cp:lastPrinted>2026-03-11T10:55:00Z</cp:lastPrinted>
  <dcterms:created xsi:type="dcterms:W3CDTF">2026-04-10T05:47:00Z</dcterms:created>
  <dcterms:modified xsi:type="dcterms:W3CDTF">2026-04-10T05:47:00Z</dcterms:modified>
</cp:coreProperties>
</file>