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1BC8BF35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w14:anchorId="5C3ED8E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A1272">
        <w:rPr>
          <w:rFonts w:ascii="Montserrat" w:hAnsi="Montserrat"/>
          <w:b w:val="0"/>
          <w:sz w:val="16"/>
          <w:szCs w:val="16"/>
        </w:rPr>
        <w:t>06.10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7F441763" w14:textId="44454236" w:rsidR="00AA1272" w:rsidRPr="00AA1272" w:rsidRDefault="00933EF3" w:rsidP="00AA1272">
      <w:pPr>
        <w:jc w:val="both"/>
        <w:rPr>
          <w:rFonts w:ascii="Montserrat" w:hAnsi="Montserrat"/>
          <w:b/>
        </w:rPr>
      </w:pPr>
      <w:r w:rsidRPr="00933EF3">
        <w:rPr>
          <w:rFonts w:ascii="Montserrat" w:hAnsi="Montserrat"/>
          <w:b/>
        </w:rPr>
        <w:t>45,</w:t>
      </w:r>
      <w:r w:rsidR="000913BE">
        <w:rPr>
          <w:rFonts w:ascii="Montserrat" w:hAnsi="Montserrat"/>
          <w:b/>
        </w:rPr>
        <w:t>7</w:t>
      </w:r>
      <w:r w:rsidR="00AA1272" w:rsidRPr="00933EF3">
        <w:rPr>
          <w:rFonts w:ascii="Montserrat" w:hAnsi="Montserrat"/>
          <w:b/>
        </w:rPr>
        <w:t xml:space="preserve"> тыс. кубанских</w:t>
      </w:r>
      <w:r w:rsidR="00AA1272" w:rsidRPr="00AA1272">
        <w:rPr>
          <w:rFonts w:ascii="Montserrat" w:hAnsi="Montserrat"/>
          <w:b/>
        </w:rPr>
        <w:t xml:space="preserve"> пенсионеров получают доплату к пенсии за воспитание детей</w:t>
      </w:r>
    </w:p>
    <w:p w14:paraId="17916C31" w14:textId="77777777" w:rsidR="00836357" w:rsidRPr="00836357" w:rsidRDefault="00836357" w:rsidP="00FC55BF">
      <w:pPr>
        <w:spacing w:line="360" w:lineRule="auto"/>
        <w:jc w:val="both"/>
        <w:rPr>
          <w:rFonts w:ascii="Montserrat" w:hAnsi="Montserrat"/>
          <w:b/>
        </w:rPr>
      </w:pPr>
    </w:p>
    <w:p w14:paraId="1FFDAA1B" w14:textId="3009E349" w:rsidR="00FC55BF" w:rsidRPr="00FC55BF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FC55BF">
        <w:rPr>
          <w:rFonts w:ascii="Montserrat" w:hAnsi="Montserrat"/>
        </w:rPr>
        <w:t>Мера поддержки положена пенсионерам, у которых на иждивении находятся дети до 18 лет либо обучающиеся по очной форме до 23 лет</w:t>
      </w:r>
      <w:r w:rsidRPr="005775F8">
        <w:rPr>
          <w:rFonts w:ascii="Montserrat" w:hAnsi="Montserrat"/>
        </w:rPr>
        <w:t xml:space="preserve">. </w:t>
      </w:r>
    </w:p>
    <w:p w14:paraId="617385A1" w14:textId="77777777" w:rsidR="00FC55BF" w:rsidRPr="00FC55BF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27DA57B1" w14:textId="2A4D9A8E" w:rsidR="00FC55BF" w:rsidRPr="00FC55BF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FC55BF">
        <w:rPr>
          <w:rFonts w:ascii="Montserrat" w:hAnsi="Montserrat"/>
        </w:rPr>
        <w:t>Размер доплаты зависит от числа иждивенцев</w:t>
      </w:r>
      <w:r>
        <w:rPr>
          <w:rFonts w:ascii="Montserrat" w:hAnsi="Montserrat"/>
        </w:rPr>
        <w:t xml:space="preserve"> </w:t>
      </w:r>
      <w:r w:rsidRPr="00FC55BF">
        <w:rPr>
          <w:rFonts w:ascii="Montserrat" w:hAnsi="Montserrat"/>
        </w:rPr>
        <w:t xml:space="preserve">и составляет одну треть фиксированной выплаты страховой пенсии. В 2026 году </w:t>
      </w:r>
      <w:r>
        <w:rPr>
          <w:rFonts w:ascii="Montserrat" w:hAnsi="Montserrat"/>
        </w:rPr>
        <w:t>она</w:t>
      </w:r>
      <w:r w:rsidRPr="00FC55BF">
        <w:rPr>
          <w:rFonts w:ascii="Montserrat" w:hAnsi="Montserrat"/>
        </w:rPr>
        <w:t xml:space="preserve"> составляет от 3,1 до 9,5 тыс. рублей в зависимости от количества иждивенцев</w:t>
      </w:r>
      <w:r w:rsidR="00142749">
        <w:rPr>
          <w:rFonts w:ascii="Montserrat" w:hAnsi="Montserrat"/>
        </w:rPr>
        <w:t xml:space="preserve"> </w:t>
      </w:r>
      <w:r w:rsidR="00142749" w:rsidRPr="00142749">
        <w:rPr>
          <w:rFonts w:ascii="Montserrat" w:hAnsi="Montserrat"/>
        </w:rPr>
        <w:t>(но не более трёх)</w:t>
      </w:r>
      <w:r w:rsidRPr="00FC55BF">
        <w:rPr>
          <w:rFonts w:ascii="Montserrat" w:hAnsi="Montserrat"/>
        </w:rPr>
        <w:t>.</w:t>
      </w:r>
    </w:p>
    <w:p w14:paraId="7E62F1D8" w14:textId="77777777" w:rsidR="00FC55BF" w:rsidRPr="00FC55BF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148B1D00" w14:textId="34E4F5CA" w:rsidR="00934154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FC55BF">
        <w:rPr>
          <w:rFonts w:ascii="Montserrat" w:hAnsi="Montserrat"/>
        </w:rPr>
        <w:t>Доплата выплачивается до достижения ребёнком 18 лет независимо от того, учится он или нет. Если ребёнок обучается очно в образовательной организации, право на доплату сохраняется до достижения им 23 лет. Доплата сохраняется и во время академического отпуска.</w:t>
      </w:r>
    </w:p>
    <w:p w14:paraId="380B29E7" w14:textId="77777777" w:rsidR="00FC55BF" w:rsidRPr="00AA1272" w:rsidRDefault="00FC55BF" w:rsidP="00FC55BF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AA1272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367AA568" w:rsidR="00D117B4" w:rsidRPr="00FC55BF" w:rsidRDefault="00FC55BF" w:rsidP="00FC55BF">
            <w:pPr>
              <w:pStyle w:val="afe"/>
              <w:shd w:val="clear" w:color="auto" w:fill="FFFFFF"/>
              <w:spacing w:before="0" w:beforeAutospacing="0" w:after="0" w:afterAutospacing="0" w:line="360" w:lineRule="auto"/>
              <w:jc w:val="both"/>
              <w:rPr>
                <w:rFonts w:ascii="Montserrat" w:hAnsi="Montserrat"/>
                <w:bCs/>
                <w:i/>
                <w:iCs/>
              </w:rPr>
            </w:pPr>
            <w:r w:rsidRPr="00FC55BF">
              <w:rPr>
                <w:rFonts w:ascii="Montserrat" w:hAnsi="Montserrat"/>
                <w:i/>
                <w:iCs/>
              </w:rPr>
              <w:t xml:space="preserve">«Важно своевременно уведомлять об изменениях, влияющих на доплату, — например, об отчислении из образовательной организации или переходе на заочную, вечернюю либо дистанционную форму обучения. Это позволяет избежать переплат и сохранить право на доплату», — отметил управляющий Отделением Социального фонда России по Краснодарскому краю </w:t>
            </w:r>
            <w:r w:rsidRPr="00FC55BF">
              <w:rPr>
                <w:rFonts w:ascii="Montserrat" w:hAnsi="Montserrat"/>
                <w:b/>
                <w:bCs/>
                <w:i/>
                <w:iCs/>
              </w:rPr>
              <w:t xml:space="preserve">Дмитрий </w:t>
            </w:r>
            <w:proofErr w:type="spellStart"/>
            <w:r w:rsidRPr="00FC55BF">
              <w:rPr>
                <w:rFonts w:ascii="Montserrat" w:hAnsi="Montserrat"/>
                <w:b/>
                <w:bCs/>
                <w:i/>
                <w:iCs/>
              </w:rPr>
              <w:t>Фурса</w:t>
            </w:r>
            <w:proofErr w:type="spellEnd"/>
            <w:r w:rsidRPr="00FC55BF">
              <w:rPr>
                <w:rFonts w:ascii="Montserrat" w:hAnsi="Montserrat"/>
                <w:i/>
                <w:iCs/>
              </w:rPr>
              <w:t>.</w:t>
            </w:r>
          </w:p>
        </w:tc>
      </w:tr>
    </w:tbl>
    <w:p w14:paraId="7ED637EA" w14:textId="77777777" w:rsidR="00AA1272" w:rsidRDefault="00AA1272" w:rsidP="00AA1272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5664B87E" w14:textId="77777777" w:rsidR="00AA1272" w:rsidRPr="00AA1272" w:rsidRDefault="00AA1272" w:rsidP="00AA1272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AA1272">
        <w:rPr>
          <w:rFonts w:ascii="Montserrat" w:hAnsi="Montserrat"/>
        </w:rPr>
        <w:t xml:space="preserve">Напомним, что пенсионеры могут подтверждать право на льготы электронным удостоверением </w:t>
      </w:r>
      <w:hyperlink r:id="rId9" w:tgtFrame="_blank" w:history="1">
        <w:r w:rsidRPr="00AA1272">
          <w:rPr>
            <w:rStyle w:val="aff"/>
            <w:rFonts w:ascii="Montserrat" w:hAnsi="Montserrat"/>
          </w:rPr>
          <w:t xml:space="preserve">в </w:t>
        </w:r>
        <w:proofErr w:type="spellStart"/>
        <w:r w:rsidRPr="00AA1272">
          <w:rPr>
            <w:rStyle w:val="aff"/>
            <w:rFonts w:ascii="Montserrat" w:hAnsi="Montserrat"/>
          </w:rPr>
          <w:t>мессенджере</w:t>
        </w:r>
        <w:proofErr w:type="spellEnd"/>
        <w:r w:rsidRPr="00AA1272">
          <w:rPr>
            <w:rStyle w:val="aff"/>
            <w:rFonts w:ascii="Montserrat" w:hAnsi="Montserrat"/>
          </w:rPr>
          <w:t xml:space="preserve"> Макс</w:t>
        </w:r>
      </w:hyperlink>
      <w:r w:rsidRPr="00AA1272">
        <w:rPr>
          <w:rFonts w:ascii="Montserrat" w:hAnsi="Montserrat"/>
        </w:rPr>
        <w:t>.</w:t>
      </w:r>
    </w:p>
    <w:p w14:paraId="7B2BF9C6" w14:textId="77777777" w:rsidR="00AA1272" w:rsidRDefault="00AA1272" w:rsidP="00AA1272">
      <w:pPr>
        <w:spacing w:line="360" w:lineRule="auto"/>
        <w:jc w:val="both"/>
        <w:rPr>
          <w:rFonts w:ascii="Montserrat" w:hAnsi="Montserrat"/>
          <w:bCs/>
        </w:rPr>
      </w:pPr>
    </w:p>
    <w:p w14:paraId="13A95E90" w14:textId="44A10C25" w:rsidR="00C96091" w:rsidRDefault="00332173" w:rsidP="00967118">
      <w:pPr>
        <w:spacing w:line="360" w:lineRule="auto"/>
        <w:jc w:val="both"/>
        <w:rPr>
          <w:rFonts w:ascii="Montserrat" w:hAnsi="Montserrat"/>
          <w:bCs/>
        </w:rPr>
      </w:pPr>
      <w:r w:rsidRPr="00AA1272">
        <w:rPr>
          <w:rFonts w:ascii="Montserrat" w:hAnsi="Montserrat"/>
          <w:bCs/>
        </w:rPr>
        <w:t>Если остались вопросы, обратитесь в единый контакт-центр (ЕКЦ): 8 (800) 100-00-01 (звонок бесплатный).</w:t>
      </w: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bookmarkStart w:id="0" w:name="_GoBack"/>
      <w:bookmarkEnd w:id="0"/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5FA5700D">
            <wp:extent cx="306000" cy="306000"/>
            <wp:effectExtent l="0" t="0" r="0" b="0"/>
            <wp:docPr id="11" name="Рисунок 1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3C673D3F">
            <wp:extent cx="306000" cy="306000"/>
            <wp:effectExtent l="0" t="0" r="0" b="0"/>
            <wp:docPr id="12" name="Рисунок 1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478E628B">
            <wp:extent cx="306000" cy="306000"/>
            <wp:effectExtent l="0" t="0" r="0" b="0"/>
            <wp:docPr id="13" name="Рисунок 13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EA192EC">
            <wp:extent cx="306000" cy="306000"/>
            <wp:effectExtent l="0" t="0" r="0" b="0"/>
            <wp:docPr id="14" name="Рисунок 14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7E2F10B9">
            <wp:extent cx="306000" cy="306000"/>
            <wp:effectExtent l="0" t="0" r="0" b="0"/>
            <wp:docPr id="7" name="Рисунок 7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438" w:rsidRPr="00654C21">
      <w:headerReference w:type="default" r:id="rId20"/>
      <w:footerReference w:type="even" r:id="rId21"/>
      <w:footerReference w:type="default" r:id="rId22"/>
      <w:headerReference w:type="first" r:id="rId23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030E23" w14:textId="77777777" w:rsidR="00BC6052" w:rsidRDefault="00BC6052">
      <w:r>
        <w:separator/>
      </w:r>
    </w:p>
  </w:endnote>
  <w:endnote w:type="continuationSeparator" w:id="0">
    <w:p w14:paraId="13DA4072" w14:textId="77777777" w:rsidR="00BC6052" w:rsidRDefault="00BC6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BD4869" w14:textId="77777777" w:rsidR="00BC6052" w:rsidRDefault="00BC6052">
      <w:r>
        <w:separator/>
      </w:r>
    </w:p>
  </w:footnote>
  <w:footnote w:type="continuationSeparator" w:id="0">
    <w:p w14:paraId="550D0987" w14:textId="77777777" w:rsidR="00BC6052" w:rsidRDefault="00BC6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E7127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5E7127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E7127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5E7127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913BE"/>
    <w:rsid w:val="000B6070"/>
    <w:rsid w:val="000D191F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749"/>
    <w:rsid w:val="00142951"/>
    <w:rsid w:val="001542B7"/>
    <w:rsid w:val="00157FC0"/>
    <w:rsid w:val="0017301F"/>
    <w:rsid w:val="00173192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0F9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372C3"/>
    <w:rsid w:val="00540D5C"/>
    <w:rsid w:val="0054404C"/>
    <w:rsid w:val="00554AF1"/>
    <w:rsid w:val="00554EEE"/>
    <w:rsid w:val="00571365"/>
    <w:rsid w:val="005722E2"/>
    <w:rsid w:val="0057305A"/>
    <w:rsid w:val="005775F8"/>
    <w:rsid w:val="00580768"/>
    <w:rsid w:val="00580D84"/>
    <w:rsid w:val="00583BDA"/>
    <w:rsid w:val="005A05A7"/>
    <w:rsid w:val="005B1ED8"/>
    <w:rsid w:val="005B5395"/>
    <w:rsid w:val="005C4651"/>
    <w:rsid w:val="005D5C23"/>
    <w:rsid w:val="005E65F1"/>
    <w:rsid w:val="005E7127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D2242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70749"/>
    <w:rsid w:val="00771F1F"/>
    <w:rsid w:val="00785961"/>
    <w:rsid w:val="00793424"/>
    <w:rsid w:val="007A2379"/>
    <w:rsid w:val="007A47D6"/>
    <w:rsid w:val="007D346D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4B0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3EF3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1272"/>
    <w:rsid w:val="00AA7EC4"/>
    <w:rsid w:val="00AB5B96"/>
    <w:rsid w:val="00AB73F4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90D56"/>
    <w:rsid w:val="00B9265B"/>
    <w:rsid w:val="00B93241"/>
    <w:rsid w:val="00B94D9D"/>
    <w:rsid w:val="00B973A8"/>
    <w:rsid w:val="00B97F39"/>
    <w:rsid w:val="00BA139F"/>
    <w:rsid w:val="00BC605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026C"/>
    <w:rsid w:val="00D345A4"/>
    <w:rsid w:val="00D35DFB"/>
    <w:rsid w:val="00D40633"/>
    <w:rsid w:val="00D456B0"/>
    <w:rsid w:val="00D550BB"/>
    <w:rsid w:val="00D63694"/>
    <w:rsid w:val="00D7081C"/>
    <w:rsid w:val="00D86C45"/>
    <w:rsid w:val="00D91812"/>
    <w:rsid w:val="00DA36E0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C55BF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yperlink" Target="https://dzen.ru/sfr_krasnodarskiykra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vk.ru/sfr.krasnodarskiykray" TargetMode="Externa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t.me/sfr_krasnodarskiykray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header" Target="header2.xml"/><Relationship Id="rId10" Type="http://schemas.openxmlformats.org/officeDocument/2006/relationships/hyperlink" Target="https://max.ru/sfr_krasnodarskiykray" TargetMode="External"/><Relationship Id="rId19" Type="http://schemas.openxmlformats.org/officeDocument/2006/relationships/image" Target="media/image5.png"/><Relationship Id="rId4" Type="http://schemas.microsoft.com/office/2007/relationships/stylesWithEffects" Target="stylesWithEffects.xml"/><Relationship Id="rId9" Type="http://schemas.openxmlformats.org/officeDocument/2006/relationships/hyperlink" Target="https://max.ru/digitalid_bot?startapp" TargetMode="External"/><Relationship Id="rId14" Type="http://schemas.openxmlformats.org/officeDocument/2006/relationships/hyperlink" Target="https://ok.ru/sfr.krasnodarskiykray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5AFC8-7DD9-41ED-ABAF-0E5C5BD8A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2026-10-05T10:20:00Z</dcterms:created>
  <dcterms:modified xsi:type="dcterms:W3CDTF">2026-10-05T10:23:00Z</dcterms:modified>
</cp:coreProperties>
</file>