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35B" w:rsidRDefault="002269F0">
      <w:pPr>
        <w:rPr>
          <w:rFonts w:ascii="Tahoma" w:hAnsi="Tahoma" w:cs="Tahoma"/>
          <w:sz w:val="28"/>
        </w:rPr>
      </w:pPr>
      <w:r>
        <w:rPr>
          <w:rFonts w:ascii="Tahoma" w:hAnsi="Tahoma" w:cs="Tahoma"/>
          <w:noProof/>
          <w:sz w:val="28"/>
          <w:lang w:eastAsia="ru-RU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2030095</wp:posOffset>
            </wp:positionH>
            <wp:positionV relativeFrom="paragraph">
              <wp:posOffset>-13970</wp:posOffset>
            </wp:positionV>
            <wp:extent cx="1590675" cy="895350"/>
            <wp:effectExtent l="0" t="0" r="0" b="0"/>
            <wp:wrapNone/>
            <wp:docPr id="1" name="Рисунок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735B" w:rsidRDefault="0065735B">
      <w:pPr>
        <w:rPr>
          <w:rFonts w:ascii="Tahoma" w:hAnsi="Tahoma" w:cs="Tahoma"/>
          <w:sz w:val="28"/>
        </w:rPr>
      </w:pPr>
    </w:p>
    <w:p w:rsidR="0065735B" w:rsidRDefault="0065735B">
      <w:pPr>
        <w:spacing w:before="120" w:after="160"/>
        <w:rPr>
          <w:rFonts w:ascii="Tahoma" w:hAnsi="Tahoma" w:cs="Tahoma"/>
        </w:rPr>
      </w:pPr>
    </w:p>
    <w:p w:rsidR="0065735B" w:rsidRDefault="0065735B">
      <w:pPr>
        <w:jc w:val="center"/>
        <w:rPr>
          <w:rFonts w:ascii="Tahoma" w:hAnsi="Tahoma" w:cs="Tahoma"/>
        </w:rPr>
      </w:pPr>
    </w:p>
    <w:p w:rsidR="0065735B" w:rsidRDefault="002269F0">
      <w:pPr>
        <w:keepNext/>
        <w:spacing w:after="120"/>
        <w:jc w:val="center"/>
        <w:outlineLvl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ПРЕСС-РЕЛИЗ</w:t>
      </w:r>
    </w:p>
    <w:p w:rsidR="0065735B" w:rsidRDefault="0065735B">
      <w:pPr>
        <w:pBdr>
          <w:bottom w:val="single" w:sz="12" w:space="1" w:color="000000"/>
        </w:pBdr>
        <w:rPr>
          <w:rFonts w:ascii="Tahoma" w:hAnsi="Tahoma" w:cs="Tahoma"/>
          <w:sz w:val="8"/>
          <w:szCs w:val="8"/>
        </w:rPr>
      </w:pPr>
    </w:p>
    <w:p w:rsidR="0065735B" w:rsidRDefault="002269F0">
      <w:pPr>
        <w:rPr>
          <w:rFonts w:ascii="Arial" w:hAnsi="Arial" w:cs="Arial"/>
        </w:rPr>
      </w:pPr>
      <w:r>
        <w:rPr>
          <w:rFonts w:ascii="Arial" w:hAnsi="Arial" w:cs="Arial"/>
        </w:rPr>
        <w:t>27.10.2026</w:t>
      </w:r>
    </w:p>
    <w:p w:rsidR="0065735B" w:rsidRDefault="0065735B">
      <w:pPr>
        <w:rPr>
          <w:rFonts w:ascii="Arial" w:hAnsi="Arial" w:cs="Arial"/>
        </w:rPr>
      </w:pPr>
    </w:p>
    <w:p w:rsidR="0065735B" w:rsidRDefault="002269F0">
      <w:pPr>
        <w:rPr>
          <w:rFonts w:ascii="Arial" w:hAnsi="Arial" w:cs="Arial"/>
        </w:rPr>
      </w:pPr>
      <w:r>
        <w:rPr>
          <w:rFonts w:ascii="Arial" w:hAnsi="Arial" w:cs="Arial"/>
        </w:rPr>
        <w:t>г. Краснодар</w:t>
      </w:r>
    </w:p>
    <w:p w:rsidR="0065735B" w:rsidRDefault="0065735B">
      <w:pPr>
        <w:rPr>
          <w:rFonts w:ascii="Arial" w:hAnsi="Arial" w:cs="Arial"/>
        </w:rPr>
      </w:pPr>
    </w:p>
    <w:p w:rsidR="0065735B" w:rsidRDefault="002269F0">
      <w:pPr>
        <w:jc w:val="both"/>
        <w:rPr>
          <w:rFonts w:ascii="Arial" w:hAnsi="Arial"/>
        </w:rPr>
      </w:pPr>
      <w:r>
        <w:rPr>
          <w:rFonts w:ascii="Arial" w:hAnsi="Arial"/>
          <w:b/>
          <w:bCs/>
          <w:color w:val="000000"/>
        </w:rPr>
        <w:t>Жители Кубани сокращают долги за газ: просроченная задолженность снизилась на 5,5%</w:t>
      </w:r>
    </w:p>
    <w:p w:rsidR="0065735B" w:rsidRDefault="0065735B">
      <w:pPr>
        <w:jc w:val="both"/>
        <w:rPr>
          <w:b/>
          <w:bCs/>
          <w:color w:val="000000"/>
        </w:rPr>
      </w:pPr>
    </w:p>
    <w:p w:rsidR="0065735B" w:rsidRDefault="002269F0">
      <w:pPr>
        <w:jc w:val="both"/>
        <w:rPr>
          <w:rFonts w:ascii="Arial" w:hAnsi="Arial"/>
        </w:rPr>
      </w:pPr>
      <w:r>
        <w:rPr>
          <w:rFonts w:ascii="Arial" w:hAnsi="Arial"/>
          <w:color w:val="000000"/>
        </w:rPr>
        <w:t xml:space="preserve">По итогам девяти месяцев 2026 года просроченная задолженность населения Краснодарского края за потреблённый природный газ </w:t>
      </w:r>
      <w:r>
        <w:rPr>
          <w:rFonts w:ascii="Arial" w:hAnsi="Arial"/>
          <w:color w:val="000000"/>
        </w:rPr>
        <w:t xml:space="preserve">снизилась на 5,5% по сравнению с аналогичным периодом прошлого года. Положительная динамика стала результатом системной работы ООО «Газпром </w:t>
      </w:r>
      <w:proofErr w:type="spellStart"/>
      <w:r>
        <w:rPr>
          <w:rFonts w:ascii="Arial" w:hAnsi="Arial"/>
          <w:color w:val="000000"/>
        </w:rPr>
        <w:t>межрегионгаз</w:t>
      </w:r>
      <w:proofErr w:type="spellEnd"/>
      <w:r>
        <w:rPr>
          <w:rFonts w:ascii="Arial" w:hAnsi="Arial"/>
          <w:color w:val="000000"/>
        </w:rPr>
        <w:t xml:space="preserve"> Краснодар» по повышению платёжной дисциплины абонентов.</w:t>
      </w:r>
    </w:p>
    <w:p w:rsidR="0065735B" w:rsidRDefault="0065735B">
      <w:pPr>
        <w:jc w:val="both"/>
        <w:rPr>
          <w:color w:val="000000"/>
        </w:rPr>
      </w:pPr>
    </w:p>
    <w:p w:rsidR="0065735B" w:rsidRDefault="002269F0">
      <w:pPr>
        <w:jc w:val="both"/>
        <w:rPr>
          <w:rFonts w:ascii="Arial" w:hAnsi="Arial"/>
        </w:rPr>
      </w:pPr>
      <w:r>
        <w:rPr>
          <w:rFonts w:ascii="Arial" w:hAnsi="Arial"/>
          <w:color w:val="000000"/>
        </w:rPr>
        <w:t>Наиболее заметное сокращение задолженности отм</w:t>
      </w:r>
      <w:r>
        <w:rPr>
          <w:rFonts w:ascii="Arial" w:hAnsi="Arial"/>
          <w:color w:val="000000"/>
        </w:rPr>
        <w:t>ечено в Северском, Абинском и Щербиновском районах Краснодарского края, а также в городе Сочи. Здесь снижение просроченной задолженности составило от 6,6% до 19,9%.</w:t>
      </w:r>
    </w:p>
    <w:p w:rsidR="0065735B" w:rsidRDefault="0065735B">
      <w:pPr>
        <w:jc w:val="both"/>
        <w:rPr>
          <w:color w:val="000000"/>
        </w:rPr>
      </w:pPr>
    </w:p>
    <w:p w:rsidR="0065735B" w:rsidRDefault="002269F0">
      <w:pPr>
        <w:jc w:val="both"/>
        <w:rPr>
          <w:rFonts w:ascii="Arial" w:hAnsi="Arial"/>
        </w:rPr>
      </w:pPr>
      <w:r>
        <w:rPr>
          <w:rFonts w:ascii="Arial" w:hAnsi="Arial"/>
          <w:color w:val="000000"/>
        </w:rPr>
        <w:t>В работе с должниками компания уделяет особое внимание своевременному информированию абоне</w:t>
      </w:r>
      <w:r>
        <w:rPr>
          <w:rFonts w:ascii="Arial" w:hAnsi="Arial"/>
          <w:color w:val="000000"/>
        </w:rPr>
        <w:t>нтов и возможности добровольного погашения задолженности. Для этого используются СМС- и электронные уведомления, автодозвон, а также письменные предупреждения о возможном ограничении газоснабжения.</w:t>
      </w:r>
    </w:p>
    <w:p w:rsidR="0065735B" w:rsidRDefault="0065735B">
      <w:pPr>
        <w:jc w:val="both"/>
        <w:rPr>
          <w:color w:val="000000"/>
        </w:rPr>
      </w:pPr>
    </w:p>
    <w:p w:rsidR="0065735B" w:rsidRDefault="002269F0">
      <w:pPr>
        <w:jc w:val="both"/>
        <w:rPr>
          <w:rFonts w:ascii="Arial" w:hAnsi="Arial"/>
        </w:rPr>
      </w:pPr>
      <w:r>
        <w:rPr>
          <w:rFonts w:ascii="Arial" w:hAnsi="Arial"/>
          <w:color w:val="000000"/>
        </w:rPr>
        <w:t>В отношении потребителей, которые длительное время не опл</w:t>
      </w:r>
      <w:r>
        <w:rPr>
          <w:rFonts w:ascii="Arial" w:hAnsi="Arial"/>
          <w:color w:val="000000"/>
        </w:rPr>
        <w:t xml:space="preserve">ачивают газ и не реагируют на уведомления, проводится </w:t>
      </w:r>
      <w:proofErr w:type="spellStart"/>
      <w:r>
        <w:rPr>
          <w:rFonts w:ascii="Arial" w:hAnsi="Arial"/>
          <w:color w:val="000000"/>
        </w:rPr>
        <w:t>претензионно</w:t>
      </w:r>
      <w:proofErr w:type="spellEnd"/>
      <w:r>
        <w:rPr>
          <w:rFonts w:ascii="Arial" w:hAnsi="Arial"/>
          <w:color w:val="000000"/>
        </w:rPr>
        <w:t>-исковая работа. При этом приоритетом остаётся урегулирование вопросов задолженности без обращения в суд.</w:t>
      </w:r>
    </w:p>
    <w:p w:rsidR="0065735B" w:rsidRDefault="0065735B">
      <w:pPr>
        <w:jc w:val="both"/>
        <w:rPr>
          <w:color w:val="000000"/>
        </w:rPr>
      </w:pPr>
    </w:p>
    <w:p w:rsidR="0065735B" w:rsidRDefault="002269F0">
      <w:pPr>
        <w:jc w:val="both"/>
        <w:rPr>
          <w:rFonts w:ascii="Arial" w:hAnsi="Arial"/>
        </w:rPr>
      </w:pPr>
      <w:r>
        <w:rPr>
          <w:rFonts w:ascii="Arial" w:hAnsi="Arial"/>
          <w:color w:val="000000"/>
        </w:rPr>
        <w:t>«Снижение просроченной задолженности — важный показатель эффективности нашей работы</w:t>
      </w:r>
      <w:r>
        <w:rPr>
          <w:rFonts w:ascii="Arial" w:hAnsi="Arial"/>
          <w:color w:val="000000"/>
        </w:rPr>
        <w:t xml:space="preserve"> с потребителями. Мы стремимся не только добиваться погашения долгов, но и предупреждать их возникновение. Для этого развиваем цифровые сервисы, делаем оплату газа максимально удобной, своевременно информируем абонентов о состоянии лицевых счетов. Наша зад</w:t>
      </w:r>
      <w:r>
        <w:rPr>
          <w:rFonts w:ascii="Arial" w:hAnsi="Arial"/>
          <w:color w:val="000000"/>
        </w:rPr>
        <w:t xml:space="preserve">ача — сформировать условия, при которых своевременные расчёты за газ станут привычной и простой частью повседневной жизни», — отметил начальник управления реализации газа ООО «Газпром </w:t>
      </w:r>
      <w:proofErr w:type="spellStart"/>
      <w:r>
        <w:rPr>
          <w:rFonts w:ascii="Arial" w:hAnsi="Arial"/>
          <w:color w:val="000000"/>
        </w:rPr>
        <w:t>межрегионгаз</w:t>
      </w:r>
      <w:proofErr w:type="spellEnd"/>
      <w:r>
        <w:rPr>
          <w:rFonts w:ascii="Arial" w:hAnsi="Arial"/>
          <w:color w:val="000000"/>
        </w:rPr>
        <w:t xml:space="preserve"> Краснодар» Кирилл Буряк.</w:t>
      </w:r>
    </w:p>
    <w:p w:rsidR="0065735B" w:rsidRDefault="0065735B">
      <w:pPr>
        <w:jc w:val="both"/>
        <w:rPr>
          <w:color w:val="000000"/>
        </w:rPr>
      </w:pPr>
    </w:p>
    <w:p w:rsidR="0065735B" w:rsidRDefault="002269F0">
      <w:pPr>
        <w:jc w:val="both"/>
        <w:rPr>
          <w:rFonts w:ascii="Arial" w:hAnsi="Arial"/>
        </w:rPr>
      </w:pPr>
      <w:r>
        <w:rPr>
          <w:rFonts w:ascii="Arial" w:hAnsi="Arial"/>
          <w:color w:val="000000"/>
        </w:rPr>
        <w:t>Компания напоминает, что проверит</w:t>
      </w:r>
      <w:r>
        <w:rPr>
          <w:rFonts w:ascii="Arial" w:hAnsi="Arial"/>
          <w:color w:val="000000"/>
        </w:rPr>
        <w:t>ь состояние лицевого счёта, передать показания газового счётчика и оплатить газ можно дистанционно — в Личном кабинете абонента и мобильном приложении «Мой газ».</w:t>
      </w:r>
    </w:p>
    <w:p w:rsidR="0065735B" w:rsidRDefault="0065735B">
      <w:pPr>
        <w:jc w:val="both"/>
        <w:rPr>
          <w:color w:val="000000"/>
        </w:rPr>
      </w:pPr>
    </w:p>
    <w:p w:rsidR="0065735B" w:rsidRDefault="002269F0">
      <w:pPr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Своевременная оплата газа позволяет избежать начисления пеней, судебных расходов и предусмотр</w:t>
      </w:r>
      <w:r>
        <w:rPr>
          <w:rFonts w:ascii="Arial" w:hAnsi="Arial"/>
          <w:color w:val="000000"/>
        </w:rPr>
        <w:t>енных законодательством мер по ограничению газоснабжения.</w:t>
      </w:r>
    </w:p>
    <w:p w:rsidR="002269F0" w:rsidRDefault="002269F0">
      <w:pPr>
        <w:jc w:val="both"/>
        <w:rPr>
          <w:rFonts w:ascii="Arial" w:hAnsi="Arial"/>
          <w:color w:val="000000"/>
        </w:rPr>
      </w:pPr>
    </w:p>
    <w:p w:rsidR="002269F0" w:rsidRDefault="002269F0">
      <w:pPr>
        <w:jc w:val="both"/>
        <w:rPr>
          <w:rFonts w:ascii="Arial" w:hAnsi="Arial"/>
        </w:rPr>
      </w:pPr>
      <w:bookmarkStart w:id="0" w:name="_GoBack"/>
      <w:r>
        <w:rPr>
          <w:rFonts w:ascii="Arial" w:hAnsi="Arial"/>
          <w:noProof/>
          <w:lang w:eastAsia="ru-RU" w:bidi="ar-SA"/>
        </w:rPr>
        <w:lastRenderedPageBreak/>
        <w:drawing>
          <wp:inline distT="0" distB="0" distL="0" distR="0">
            <wp:extent cx="6120130" cy="48958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Долги населения снижаются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269F0"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35B"/>
    <w:rsid w:val="002269F0"/>
    <w:rsid w:val="0065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0DB3F"/>
  <w15:docId w15:val="{AEECA39D-D16B-4EF1-A736-42C0FE5D2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Lohit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qFormat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basedOn w:val="a0"/>
    <w:uiPriority w:val="35"/>
    <w:qFormat/>
    <w:rPr>
      <w:b/>
      <w:bCs/>
      <w:color w:val="18A303" w:themeColor="accent1"/>
      <w:sz w:val="18"/>
      <w:szCs w:val="18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link w:val="1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qFormat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qFormat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a3">
    <w:name w:val="Заголовок Знак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link w:val="aa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Название объекта Знак"/>
    <w:link w:val="caption1"/>
    <w:uiPriority w:val="35"/>
    <w:qFormat/>
    <w:rPr>
      <w:b/>
      <w:bCs/>
      <w:color w:val="18A303" w:themeColor="accent1"/>
      <w:sz w:val="18"/>
      <w:szCs w:val="18"/>
    </w:rPr>
  </w:style>
  <w:style w:type="character" w:styleId="ae">
    <w:name w:val="Hyperlink"/>
    <w:uiPriority w:val="99"/>
    <w:unhideWhenUsed/>
    <w:rPr>
      <w:color w:val="0000EE" w:themeColor="hyperlink"/>
      <w:u w:val="single"/>
    </w:rPr>
  </w:style>
  <w:style w:type="character" w:customStyle="1" w:styleId="af">
    <w:name w:val="Текст сноски Знак"/>
    <w:link w:val="af0"/>
    <w:uiPriority w:val="99"/>
    <w:qFormat/>
    <w:rPr>
      <w:sz w:val="18"/>
    </w:rPr>
  </w:style>
  <w:style w:type="character" w:customStyle="1" w:styleId="af1">
    <w:name w:val="Символ сноски"/>
    <w:uiPriority w:val="99"/>
    <w:unhideWhenUsed/>
    <w:qFormat/>
    <w:rPr>
      <w:vertAlign w:val="superscript"/>
    </w:rPr>
  </w:style>
  <w:style w:type="character" w:styleId="af2">
    <w:name w:val="footnote reference"/>
    <w:rPr>
      <w:vertAlign w:val="superscript"/>
    </w:rPr>
  </w:style>
  <w:style w:type="character" w:customStyle="1" w:styleId="af3">
    <w:name w:val="Текст концевой сноски Знак"/>
    <w:link w:val="af4"/>
    <w:uiPriority w:val="99"/>
    <w:qFormat/>
    <w:rPr>
      <w:sz w:val="20"/>
    </w:rPr>
  </w:style>
  <w:style w:type="character" w:customStyle="1" w:styleId="af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6">
    <w:name w:val="endnote reference"/>
    <w:rPr>
      <w:vertAlign w:val="superscript"/>
    </w:rPr>
  </w:style>
  <w:style w:type="paragraph" w:styleId="a4">
    <w:name w:val="Title"/>
    <w:basedOn w:val="a"/>
    <w:next w:val="af7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7">
    <w:name w:val="Body Text"/>
    <w:basedOn w:val="a"/>
    <w:pPr>
      <w:spacing w:after="140" w:line="276" w:lineRule="auto"/>
    </w:pPr>
  </w:style>
  <w:style w:type="paragraph" w:styleId="af8">
    <w:name w:val="List"/>
    <w:basedOn w:val="af7"/>
  </w:style>
  <w:style w:type="paragraph" w:styleId="af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a">
    <w:name w:val="index heading"/>
    <w:basedOn w:val="a4"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d">
    <w:name w:val="Колонтитул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f0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paragraph" w:styleId="af4">
    <w:name w:val="endnote text"/>
    <w:basedOn w:val="a"/>
    <w:link w:val="af3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e">
    <w:name w:val="TOC Heading"/>
    <w:uiPriority w:val="39"/>
    <w:unhideWhenUsed/>
    <w:qFormat/>
  </w:style>
  <w:style w:type="paragraph" w:styleId="aff">
    <w:name w:val="table of figures"/>
    <w:basedOn w:val="a"/>
    <w:next w:val="a"/>
    <w:uiPriority w:val="99"/>
    <w:unhideWhenUsed/>
  </w:style>
  <w:style w:type="paragraph" w:customStyle="1" w:styleId="12">
    <w:name w:val="Заголовок1"/>
    <w:basedOn w:val="a"/>
    <w:next w:val="af7"/>
    <w:qFormat/>
    <w:pPr>
      <w:keepNext/>
      <w:spacing w:before="240" w:after="120"/>
    </w:pPr>
    <w:rPr>
      <w:rFonts w:ascii="Open Sans" w:hAnsi="Open Sans"/>
      <w:sz w:val="28"/>
      <w:szCs w:val="28"/>
    </w:rPr>
  </w:style>
  <w:style w:type="paragraph" w:customStyle="1" w:styleId="caption1">
    <w:name w:val="caption1"/>
    <w:basedOn w:val="a"/>
    <w:link w:val="ad"/>
    <w:qFormat/>
    <w:pPr>
      <w:suppressLineNumbers/>
      <w:spacing w:before="120" w:after="120"/>
    </w:pPr>
    <w:rPr>
      <w:i/>
      <w:iCs/>
    </w:rPr>
  </w:style>
  <w:style w:type="paragraph" w:customStyle="1" w:styleId="indexheading1">
    <w:name w:val="index heading1"/>
    <w:basedOn w:val="a"/>
    <w:qFormat/>
    <w:pPr>
      <w:suppressLineNumbers/>
    </w:pPr>
  </w:style>
  <w:style w:type="table" w:styleId="aff0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24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42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52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18A303" w:themeColor="accent1"/>
          <w:left w:val="single" w:sz="4" w:space="0" w:color="18A303" w:themeColor="accent1"/>
          <w:bottom w:val="single" w:sz="4" w:space="0" w:color="18A303" w:themeColor="accent1"/>
          <w:right w:val="single" w:sz="4" w:space="0" w:color="18A303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369A3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369A3" w:themeColor="accent2"/>
          <w:left w:val="single" w:sz="4" w:space="0" w:color="0369A3" w:themeColor="accent2"/>
          <w:bottom w:val="single" w:sz="4" w:space="0" w:color="0369A3" w:themeColor="accent2"/>
          <w:right w:val="single" w:sz="4" w:space="0" w:color="0369A3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33E03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33E03" w:themeColor="accent3"/>
          <w:left w:val="single" w:sz="4" w:space="0" w:color="A33E03" w:themeColor="accent3"/>
          <w:bottom w:val="single" w:sz="4" w:space="0" w:color="A33E03" w:themeColor="accent3"/>
          <w:right w:val="single" w:sz="4" w:space="0" w:color="A33E03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8E03A3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E03A3" w:themeColor="accent4"/>
          <w:left w:val="single" w:sz="4" w:space="0" w:color="8E03A3" w:themeColor="accent4"/>
          <w:bottom w:val="single" w:sz="4" w:space="0" w:color="8E03A3" w:themeColor="accent4"/>
          <w:right w:val="single" w:sz="4" w:space="0" w:color="8E03A3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8A303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2FDB9" w:fill="C2FDB9" w:themeFill="accent1" w:themeFillTint="34"/>
      </w:tcPr>
    </w:tblStylePr>
    <w:tblStylePr w:type="band1Horz">
      <w:rPr>
        <w:sz w:val="22"/>
      </w:rPr>
      <w:tblPr/>
      <w:tcPr>
        <w:shd w:val="clear" w:color="C2FDB9" w:fill="C2FDB9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369A3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CE6FD" w:fill="BCE6FD" w:themeFill="accent2" w:themeFillTint="32"/>
      </w:tcPr>
    </w:tblStylePr>
    <w:tblStylePr w:type="band1Horz">
      <w:rPr>
        <w:sz w:val="22"/>
      </w:rPr>
      <w:tblPr/>
      <w:tcPr>
        <w:shd w:val="clear" w:color="BCE6FD" w:fill="BCE6FD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33E03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D2B9" w:fill="FDD2B9" w:themeFill="accent3" w:themeFillTint="34"/>
      </w:tcPr>
    </w:tblStylePr>
    <w:tblStylePr w:type="band1Horz">
      <w:rPr>
        <w:sz w:val="22"/>
      </w:rPr>
      <w:tblPr/>
      <w:tcPr>
        <w:shd w:val="clear" w:color="FDD2B9" w:fill="FDD2B9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E03A3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4B9FD" w:fill="F4B9FD" w:themeFill="accent4" w:themeFillTint="34"/>
      </w:tcPr>
    </w:tblStylePr>
    <w:tblStylePr w:type="band1Horz">
      <w:rPr>
        <w:sz w:val="22"/>
      </w:rPr>
      <w:tblPr/>
      <w:tcPr>
        <w:shd w:val="clear" w:color="F4B9FD" w:fill="F4B9FD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9C00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0BF" w:fill="FFF0BF" w:themeFill="accent5" w:themeFillTint="34"/>
      </w:tcPr>
    </w:tblStylePr>
    <w:tblStylePr w:type="band1Horz">
      <w:rPr>
        <w:sz w:val="22"/>
      </w:rPr>
      <w:tblPr/>
      <w:tcPr>
        <w:shd w:val="clear" w:color="FFF0BF" w:fill="FFF0BF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211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7CDCD" w:fill="F7CDCD" w:themeFill="accent6" w:themeFillTint="34"/>
      </w:tcPr>
    </w:tblStylePr>
    <w:tblStylePr w:type="band1Horz">
      <w:rPr>
        <w:sz w:val="22"/>
      </w:rPr>
      <w:tblPr/>
      <w:tcPr>
        <w:shd w:val="clear" w:color="F7CDCD" w:fill="F7CDCD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2FDB9" w:fill="C2FDB9" w:themeFill="accent1" w:themeFillTint="34"/>
      </w:tcPr>
    </w:tblStylePr>
    <w:tblStylePr w:type="band1Horz">
      <w:rPr>
        <w:sz w:val="22"/>
      </w:rPr>
      <w:tblPr/>
      <w:tcPr>
        <w:shd w:val="clear" w:color="C2FDB9" w:fill="C2FDB9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BCE6FD" w:fill="BCE6FD" w:themeFill="accent2" w:themeFillTint="32"/>
      </w:tcPr>
    </w:tblStylePr>
    <w:tblStylePr w:type="band1Horz">
      <w:rPr>
        <w:sz w:val="22"/>
      </w:rPr>
      <w:tblPr/>
      <w:tcPr>
        <w:shd w:val="clear" w:color="BCE6FD" w:fill="BCE6FD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D2B9" w:fill="FDD2B9" w:themeFill="accent3" w:themeFillTint="34"/>
      </w:tcPr>
    </w:tblStylePr>
    <w:tblStylePr w:type="band1Horz">
      <w:rPr>
        <w:sz w:val="22"/>
      </w:rPr>
      <w:tblPr/>
      <w:tcPr>
        <w:shd w:val="clear" w:color="FDD2B9" w:fill="FDD2B9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4B9FD" w:fill="F4B9FD" w:themeFill="accent4" w:themeFillTint="34"/>
      </w:tcPr>
    </w:tblStylePr>
    <w:tblStylePr w:type="band1Horz">
      <w:rPr>
        <w:sz w:val="22"/>
      </w:rPr>
      <w:tblPr/>
      <w:tcPr>
        <w:shd w:val="clear" w:color="F4B9FD" w:fill="F4B9FD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0BF" w:fill="FFF0BF" w:themeFill="accent5" w:themeFillTint="34"/>
      </w:tcPr>
    </w:tblStylePr>
    <w:tblStylePr w:type="band1Horz">
      <w:rPr>
        <w:sz w:val="22"/>
      </w:rPr>
      <w:tblPr/>
      <w:tcPr>
        <w:shd w:val="clear" w:color="FFF0BF" w:fill="FFF0BF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7CDCD" w:fill="F7CDCD" w:themeFill="accent6" w:themeFillTint="34"/>
      </w:tcPr>
    </w:tblStylePr>
    <w:tblStylePr w:type="band1Horz">
      <w:rPr>
        <w:sz w:val="22"/>
      </w:rPr>
      <w:tblPr/>
      <w:tcPr>
        <w:shd w:val="clear" w:color="F7CDCD" w:fill="F7CDCD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  <w:insideV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18A303" w:themeColor="accent1"/>
          <w:left w:val="single" w:sz="4" w:space="0" w:color="18A303" w:themeColor="accent1"/>
          <w:bottom w:val="single" w:sz="4" w:space="0" w:color="18A303" w:themeColor="accent1"/>
          <w:right w:val="single" w:sz="4" w:space="0" w:color="18A303" w:themeColor="accent1"/>
        </w:tcBorders>
        <w:shd w:val="clear" w:color="1BBE03" w:fill="1BBE03" w:themeFill="accent1" w:themeFillTint="EA"/>
      </w:tcPr>
    </w:tblStylePr>
    <w:tblStylePr w:type="lastRow">
      <w:rPr>
        <w:b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4FDBC" w:fill="C4FDBC" w:themeFill="accent1" w:themeFillTint="32"/>
      </w:tcPr>
    </w:tblStylePr>
    <w:tblStylePr w:type="band1Horz">
      <w:rPr>
        <w:sz w:val="22"/>
      </w:rPr>
      <w:tblPr/>
      <w:tcPr>
        <w:shd w:val="clear" w:color="C4FDBC" w:fill="C4FDBC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  <w:insideV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369A3" w:themeColor="accent2"/>
          <w:left w:val="single" w:sz="4" w:space="0" w:color="0369A3" w:themeColor="accent2"/>
          <w:bottom w:val="single" w:sz="4" w:space="0" w:color="0369A3" w:themeColor="accent2"/>
          <w:right w:val="single" w:sz="4" w:space="0" w:color="0369A3" w:themeColor="accent2"/>
        </w:tcBorders>
        <w:shd w:val="clear" w:color="36B3FB" w:fill="36B3FB" w:themeFill="accent2" w:themeFillTint="97"/>
      </w:tcPr>
    </w:tblStylePr>
    <w:tblStylePr w:type="lastRow">
      <w:rPr>
        <w:b/>
      </w:rPr>
      <w:tblPr/>
      <w:tcPr>
        <w:tcBorders>
          <w:top w:val="single" w:sz="4" w:space="0" w:color="0369A3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CE6FD" w:fill="BCE6FD" w:themeFill="accent2" w:themeFillTint="32"/>
      </w:tcPr>
    </w:tblStylePr>
    <w:tblStylePr w:type="band1Horz">
      <w:rPr>
        <w:sz w:val="22"/>
      </w:rPr>
      <w:tblPr/>
      <w:tcPr>
        <w:shd w:val="clear" w:color="BCE6FD" w:fill="BCE6FD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  <w:insideV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33E03" w:themeColor="accent3"/>
          <w:left w:val="single" w:sz="4" w:space="0" w:color="A33E03" w:themeColor="accent3"/>
          <w:bottom w:val="single" w:sz="4" w:space="0" w:color="A33E03" w:themeColor="accent3"/>
          <w:right w:val="single" w:sz="4" w:space="0" w:color="A33E03" w:themeColor="accent3"/>
        </w:tcBorders>
        <w:shd w:val="clear" w:color="A43E03" w:fill="A43E03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33E03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D2B9" w:fill="FDD2B9" w:themeFill="accent3" w:themeFillTint="34"/>
      </w:tcPr>
    </w:tblStylePr>
    <w:tblStylePr w:type="band1Horz">
      <w:rPr>
        <w:sz w:val="22"/>
      </w:rPr>
      <w:tblPr/>
      <w:tcPr>
        <w:shd w:val="clear" w:color="FDD2B9" w:fill="FDD2B9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  <w:insideV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8E03A3" w:themeColor="accent4"/>
          <w:left w:val="single" w:sz="4" w:space="0" w:color="8E03A3" w:themeColor="accent4"/>
          <w:bottom w:val="single" w:sz="4" w:space="0" w:color="8E03A3" w:themeColor="accent4"/>
          <w:right w:val="single" w:sz="4" w:space="0" w:color="8E03A3" w:themeColor="accent4"/>
        </w:tcBorders>
        <w:shd w:val="clear" w:color="E032FB" w:fill="E032FB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E03A3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4B9FD" w:fill="F4B9FD" w:themeFill="accent4" w:themeFillTint="34"/>
      </w:tcPr>
    </w:tblStylePr>
    <w:tblStylePr w:type="band1Horz">
      <w:rPr>
        <w:sz w:val="22"/>
      </w:rPr>
      <w:tblPr/>
      <w:tcPr>
        <w:shd w:val="clear" w:color="F4B9FD" w:fill="F4B9FD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  <w:shd w:val="clear" w:color="C99C00" w:fill="C99C00" w:themeFill="accent5"/>
      </w:tcPr>
    </w:tblStylePr>
    <w:tblStylePr w:type="lastRow">
      <w:rPr>
        <w:b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0BF" w:fill="FFF0BF" w:themeFill="accent5" w:themeFillTint="34"/>
      </w:tcPr>
    </w:tblStylePr>
    <w:tblStylePr w:type="band1Horz">
      <w:rPr>
        <w:sz w:val="22"/>
      </w:rPr>
      <w:tblPr/>
      <w:tcPr>
        <w:shd w:val="clear" w:color="FFF0BF" w:fill="FFF0BF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  <w:shd w:val="clear" w:color="C9211E" w:fill="C9211E" w:themeFill="accent6"/>
      </w:tcPr>
    </w:tblStylePr>
    <w:tblStylePr w:type="lastRow">
      <w:rPr>
        <w:b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7CDCD" w:fill="F7CDCD" w:themeFill="accent6" w:themeFillTint="34"/>
      </w:tcPr>
    </w:tblStylePr>
    <w:tblStylePr w:type="band1Horz">
      <w:rPr>
        <w:sz w:val="22"/>
      </w:rPr>
      <w:tblPr/>
      <w:tcPr>
        <w:shd w:val="clear" w:color="F7CDCD" w:fill="F7CDCD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18A303" w:fill="18A303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18A303" w:fill="18A303" w:themeFill="accent1"/>
      </w:tcPr>
    </w:tblStylePr>
    <w:tblStylePr w:type="firstCol">
      <w:rPr>
        <w:b/>
        <w:sz w:val="22"/>
      </w:rPr>
      <w:tblPr/>
      <w:tcPr>
        <w:shd w:val="clear" w:color="18A303" w:fill="18A303" w:themeFill="accent1"/>
      </w:tcPr>
    </w:tblStylePr>
    <w:tblStylePr w:type="lastCol">
      <w:rPr>
        <w:b/>
        <w:sz w:val="22"/>
      </w:rPr>
      <w:tblPr/>
      <w:tcPr>
        <w:shd w:val="clear" w:color="18A303" w:fill="18A303" w:themeFill="accent1"/>
      </w:tcPr>
    </w:tblStylePr>
    <w:tblStylePr w:type="band1Vert">
      <w:tblPr/>
      <w:tcPr>
        <w:shd w:val="clear" w:color="77FC63" w:fill="77FC63" w:themeFill="accent1" w:themeFillTint="75"/>
      </w:tcPr>
    </w:tblStylePr>
    <w:tblStylePr w:type="band1Horz">
      <w:tblPr/>
      <w:tcPr>
        <w:shd w:val="clear" w:color="77FC63" w:fill="77FC63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369A3" w:fill="0369A3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369A3" w:fill="0369A3" w:themeFill="accent2"/>
      </w:tcPr>
    </w:tblStylePr>
    <w:tblStylePr w:type="firstCol">
      <w:rPr>
        <w:b/>
        <w:sz w:val="22"/>
      </w:rPr>
      <w:tblPr/>
      <w:tcPr>
        <w:shd w:val="clear" w:color="0369A3" w:fill="0369A3" w:themeFill="accent2"/>
      </w:tcPr>
    </w:tblStylePr>
    <w:tblStylePr w:type="lastCol">
      <w:rPr>
        <w:b/>
        <w:sz w:val="22"/>
      </w:rPr>
      <w:tblPr/>
      <w:tcPr>
        <w:shd w:val="clear" w:color="0369A3" w:fill="0369A3" w:themeFill="accent2"/>
      </w:tcPr>
    </w:tblStylePr>
    <w:tblStylePr w:type="band1Vert">
      <w:tblPr/>
      <w:tcPr>
        <w:shd w:val="clear" w:color="63C4FC" w:fill="63C4FC" w:themeFill="accent2" w:themeFillTint="75"/>
      </w:tcPr>
    </w:tblStylePr>
    <w:tblStylePr w:type="band1Horz">
      <w:tblPr/>
      <w:tcPr>
        <w:shd w:val="clear" w:color="63C4FC" w:fill="63C4FC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A33E03" w:fill="A33E03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33E03" w:fill="A33E03" w:themeFill="accent3"/>
      </w:tcPr>
    </w:tblStylePr>
    <w:tblStylePr w:type="firstCol">
      <w:rPr>
        <w:b/>
        <w:sz w:val="22"/>
      </w:rPr>
      <w:tblPr/>
      <w:tcPr>
        <w:shd w:val="clear" w:color="A33E03" w:fill="A33E03" w:themeFill="accent3"/>
      </w:tcPr>
    </w:tblStylePr>
    <w:tblStylePr w:type="lastCol">
      <w:rPr>
        <w:b/>
        <w:sz w:val="22"/>
      </w:rPr>
      <w:tblPr/>
      <w:tcPr>
        <w:shd w:val="clear" w:color="A33E03" w:fill="A33E03" w:themeFill="accent3"/>
      </w:tcPr>
    </w:tblStylePr>
    <w:tblStylePr w:type="band1Vert">
      <w:tblPr/>
      <w:tcPr>
        <w:shd w:val="clear" w:color="FC9B63" w:fill="FC9B63" w:themeFill="accent3" w:themeFillTint="75"/>
      </w:tcPr>
    </w:tblStylePr>
    <w:tblStylePr w:type="band1Horz">
      <w:tblPr/>
      <w:tcPr>
        <w:shd w:val="clear" w:color="FC9B63" w:fill="FC9B63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E03A3" w:fill="8E03A3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E03A3" w:fill="8E03A3" w:themeFill="accent4"/>
      </w:tcPr>
    </w:tblStylePr>
    <w:tblStylePr w:type="firstCol">
      <w:rPr>
        <w:b/>
        <w:sz w:val="22"/>
      </w:rPr>
      <w:tblPr/>
      <w:tcPr>
        <w:shd w:val="clear" w:color="8E03A3" w:fill="8E03A3" w:themeFill="accent4"/>
      </w:tcPr>
    </w:tblStylePr>
    <w:tblStylePr w:type="lastCol">
      <w:rPr>
        <w:b/>
        <w:sz w:val="22"/>
      </w:rPr>
      <w:tblPr/>
      <w:tcPr>
        <w:shd w:val="clear" w:color="8E03A3" w:fill="8E03A3" w:themeFill="accent4"/>
      </w:tcPr>
    </w:tblStylePr>
    <w:tblStylePr w:type="band1Vert">
      <w:tblPr/>
      <w:tcPr>
        <w:shd w:val="clear" w:color="E763FC" w:fill="E763FC" w:themeFill="accent4" w:themeFillTint="75"/>
      </w:tcPr>
    </w:tblStylePr>
    <w:tblStylePr w:type="band1Horz">
      <w:tblPr/>
      <w:tcPr>
        <w:shd w:val="clear" w:color="E763FC" w:fill="E763FC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99C00" w:fill="C99C00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99C00" w:fill="C99C00" w:themeFill="accent5"/>
      </w:tcPr>
    </w:tblStylePr>
    <w:tblStylePr w:type="firstCol">
      <w:rPr>
        <w:b/>
        <w:sz w:val="22"/>
      </w:rPr>
      <w:tblPr/>
      <w:tcPr>
        <w:shd w:val="clear" w:color="C99C00" w:fill="C99C00" w:themeFill="accent5"/>
      </w:tcPr>
    </w:tblStylePr>
    <w:tblStylePr w:type="lastCol">
      <w:rPr>
        <w:b/>
        <w:sz w:val="22"/>
      </w:rPr>
      <w:tblPr/>
      <w:tcPr>
        <w:shd w:val="clear" w:color="C99C00" w:fill="C99C00" w:themeFill="accent5"/>
      </w:tcPr>
    </w:tblStylePr>
    <w:tblStylePr w:type="band1Vert">
      <w:tblPr/>
      <w:tcPr>
        <w:shd w:val="clear" w:color="FFDE71" w:fill="FFDE71" w:themeFill="accent5" w:themeFillTint="75"/>
      </w:tcPr>
    </w:tblStylePr>
    <w:tblStylePr w:type="band1Horz">
      <w:tblPr/>
      <w:tcPr>
        <w:shd w:val="clear" w:color="FFDE71" w:fill="FFDE71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9211E" w:fill="C9211E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9211E" w:fill="C9211E" w:themeFill="accent6"/>
      </w:tcPr>
    </w:tblStylePr>
    <w:tblStylePr w:type="firstCol">
      <w:rPr>
        <w:b/>
        <w:sz w:val="22"/>
      </w:rPr>
      <w:tblPr/>
      <w:tcPr>
        <w:shd w:val="clear" w:color="C9211E" w:fill="C9211E" w:themeFill="accent6"/>
      </w:tcPr>
    </w:tblStylePr>
    <w:tblStylePr w:type="lastCol">
      <w:rPr>
        <w:b/>
        <w:sz w:val="22"/>
      </w:rPr>
      <w:tblPr/>
      <w:tcPr>
        <w:shd w:val="clear" w:color="C9211E" w:fill="C9211E" w:themeFill="accent6"/>
      </w:tcPr>
    </w:tblStylePr>
    <w:tblStylePr w:type="band1Vert">
      <w:tblPr/>
      <w:tcPr>
        <w:shd w:val="clear" w:color="EE908F" w:fill="EE908F" w:themeFill="accent6" w:themeFillTint="75"/>
      </w:tcPr>
    </w:tblStylePr>
    <w:tblStylePr w:type="band1Horz">
      <w:tblPr/>
      <w:tcPr>
        <w:shd w:val="clear" w:color="EE908F" w:fill="EE908F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6AFC55" w:themeColor="accent1" w:themeTint="80"/>
        <w:left w:val="single" w:sz="4" w:space="0" w:color="6AFC55" w:themeColor="accent1" w:themeTint="80"/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6AFC55" w:themeColor="accent1" w:themeTint="80" w:themeShade="95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b/>
        <w:color w:val="6AFC55" w:themeColor="accent1" w:themeTint="80" w:themeShade="95"/>
      </w:rPr>
    </w:tblStylePr>
    <w:tblStylePr w:type="firstCol">
      <w:rPr>
        <w:b/>
        <w:color w:val="6AFC55" w:themeColor="accent1" w:themeTint="80" w:themeShade="95"/>
      </w:rPr>
    </w:tblStylePr>
    <w:tblStylePr w:type="lastCol">
      <w:rPr>
        <w:b/>
        <w:color w:val="6AFC55" w:themeColor="accent1" w:themeTint="80" w:themeShade="95"/>
      </w:rPr>
    </w:tblStylePr>
    <w:tblStylePr w:type="band1Vert">
      <w:tblPr/>
      <w:tcPr>
        <w:shd w:val="clear" w:color="C2FDB9" w:fill="C2FDB9" w:themeFill="accent1" w:themeFillTint="34"/>
      </w:tcPr>
    </w:tblStylePr>
    <w:tblStylePr w:type="band1Horz">
      <w:rPr>
        <w:color w:val="6AFC55" w:themeColor="accent1" w:themeTint="80" w:themeShade="95"/>
        <w:sz w:val="22"/>
      </w:rPr>
      <w:tblPr/>
      <w:tcPr>
        <w:shd w:val="clear" w:color="C2FDB9" w:fill="C2FDB9" w:themeFill="accent1" w:themeFillTint="34"/>
      </w:tcPr>
    </w:tblStylePr>
    <w:tblStylePr w:type="band2Horz">
      <w:rPr>
        <w:color w:val="6AFC55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12" w:space="0" w:color="0369A3" w:themeColor="accent2"/>
        </w:tcBorders>
      </w:tcPr>
    </w:tblStylePr>
    <w:tblStylePr w:type="lastRow">
      <w:rPr>
        <w:b/>
        <w:color w:val="36B3FB" w:themeColor="accent2" w:themeTint="97" w:themeShade="95"/>
      </w:r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BCE6FD" w:fill="BCE6FD" w:themeFill="accent2" w:themeFillTint="32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BCE6FD" w:fill="BCE6FD" w:themeFill="accent2" w:themeFillTint="32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A43E03" w:themeColor="accent3" w:themeTint="FE"/>
        <w:left w:val="single" w:sz="4" w:space="0" w:color="A43E03" w:themeColor="accent3" w:themeTint="FE"/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43E03" w:themeColor="accent3" w:themeTint="FE" w:themeShade="95"/>
      </w:rPr>
      <w:tblPr/>
      <w:tcPr>
        <w:tcBorders>
          <w:bottom w:val="single" w:sz="12" w:space="0" w:color="A33E03" w:themeColor="accent3"/>
        </w:tcBorders>
      </w:tcPr>
    </w:tblStylePr>
    <w:tblStylePr w:type="lastRow">
      <w:rPr>
        <w:b/>
        <w:color w:val="A43E03" w:themeColor="accent3" w:themeTint="FE" w:themeShade="95"/>
      </w:rPr>
    </w:tblStylePr>
    <w:tblStylePr w:type="firstCol">
      <w:rPr>
        <w:b/>
        <w:color w:val="A43E03" w:themeColor="accent3" w:themeTint="FE" w:themeShade="95"/>
      </w:rPr>
    </w:tblStylePr>
    <w:tblStylePr w:type="lastCol">
      <w:rPr>
        <w:b/>
        <w:color w:val="A43E03" w:themeColor="accent3" w:themeTint="FE" w:themeShade="95"/>
      </w:rPr>
    </w:tblStylePr>
    <w:tblStylePr w:type="band1Vert">
      <w:tblPr/>
      <w:tcPr>
        <w:shd w:val="clear" w:color="FDD2B9" w:fill="FDD2B9" w:themeFill="accent3" w:themeFillTint="34"/>
      </w:tcPr>
    </w:tblStylePr>
    <w:tblStylePr w:type="band1Horz">
      <w:rPr>
        <w:color w:val="A43E03" w:themeColor="accent3" w:themeTint="FE" w:themeShade="95"/>
        <w:sz w:val="22"/>
      </w:rPr>
      <w:tblPr/>
      <w:tcPr>
        <w:shd w:val="clear" w:color="FDD2B9" w:fill="FDD2B9" w:themeFill="accent3" w:themeFillTint="34"/>
      </w:tcPr>
    </w:tblStylePr>
    <w:tblStylePr w:type="band2Horz">
      <w:rPr>
        <w:color w:val="A43E03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12" w:space="0" w:color="8E03A3" w:themeColor="accent4"/>
        </w:tcBorders>
      </w:tcPr>
    </w:tblStylePr>
    <w:tblStylePr w:type="lastRow">
      <w:rPr>
        <w:b/>
        <w:color w:val="E032FB" w:themeColor="accent4" w:themeTint="9A" w:themeShade="95"/>
      </w:r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4B9FD" w:fill="F4B9FD" w:themeFill="accent4" w:themeFillTint="34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F4B9FD" w:fill="F4B9FD" w:themeFill="accent4" w:themeFillTint="34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FF0BF" w:fill="FFF0BF" w:themeFill="accent5" w:themeFillTint="34"/>
      </w:tcPr>
    </w:tblStylePr>
    <w:tblStylePr w:type="band1Horz">
      <w:rPr>
        <w:color w:val="755A00" w:themeColor="accent5" w:themeShade="95"/>
        <w:sz w:val="22"/>
      </w:rPr>
      <w:tblPr/>
      <w:tcPr>
        <w:shd w:val="clear" w:color="FFF0BF" w:fill="FFF0BF" w:themeFill="accent5" w:themeFillTint="34"/>
      </w:tcPr>
    </w:tblStylePr>
    <w:tblStylePr w:type="band2Horz">
      <w:rPr>
        <w:color w:val="755A00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7CDCD" w:fill="F7CDCD" w:themeFill="accent6" w:themeFillTint="34"/>
      </w:tcPr>
    </w:tblStylePr>
    <w:tblStylePr w:type="band1Horz">
      <w:rPr>
        <w:color w:val="755A00" w:themeColor="accent5" w:themeShade="95"/>
        <w:sz w:val="22"/>
      </w:rPr>
      <w:tblPr/>
      <w:tcPr>
        <w:shd w:val="clear" w:color="F7CDCD" w:fill="F7CDCD" w:themeFill="accent6" w:themeFillTint="34"/>
      </w:tcPr>
    </w:tblStylePr>
    <w:tblStylePr w:type="band2Horz">
      <w:rPr>
        <w:color w:val="755A00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8A303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6AFC55" w:themeColor="accent1" w:themeTint="80" w:themeShade="95"/>
        <w:sz w:val="22"/>
      </w:rPr>
      <w:tblPr/>
      <w:tcPr>
        <w:tcBorders>
          <w:top w:val="single" w:sz="4" w:space="0" w:color="18A303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i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18A303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2FDB9" w:fill="C2FDB9" w:themeFill="accent1" w:themeFillTint="34"/>
      </w:tcPr>
    </w:tblStylePr>
    <w:tblStylePr w:type="band1Horz">
      <w:rPr>
        <w:color w:val="6AFC55" w:themeColor="accent1" w:themeTint="80" w:themeShade="95"/>
        <w:sz w:val="22"/>
      </w:rPr>
      <w:tblPr/>
      <w:tcPr>
        <w:shd w:val="clear" w:color="C2FDB9" w:fill="C2FDB9" w:themeFill="accent1" w:themeFillTint="34"/>
      </w:tcPr>
    </w:tblStylePr>
    <w:tblStylePr w:type="band2Horz">
      <w:rPr>
        <w:color w:val="6AFC55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369A3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36B3FB" w:themeColor="accent2" w:themeTint="97" w:themeShade="95"/>
        <w:sz w:val="22"/>
      </w:rPr>
      <w:tblPr/>
      <w:tcPr>
        <w:tcBorders>
          <w:top w:val="single" w:sz="4" w:space="0" w:color="0369A3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369A3" w:themeColor="accent2"/>
        </w:tcBorders>
        <w:shd w:val="clear" w:color="FFFFFF" w:fill="auto"/>
      </w:tcPr>
    </w:tblStylePr>
    <w:tblStylePr w:type="lastCol"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0369A3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CE6FD" w:fill="BCE6FD" w:themeFill="accent2" w:themeFillTint="32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BCE6FD" w:fill="BCE6FD" w:themeFill="accent2" w:themeFillTint="32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33E03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43E03" w:themeColor="accent3" w:themeTint="FE" w:themeShade="95"/>
        <w:sz w:val="22"/>
      </w:rPr>
      <w:tblPr/>
      <w:tcPr>
        <w:tcBorders>
          <w:top w:val="single" w:sz="4" w:space="0" w:color="A33E03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33E03" w:themeColor="accent3"/>
        </w:tcBorders>
        <w:shd w:val="clear" w:color="FFFFFF" w:fill="auto"/>
      </w:tcPr>
    </w:tblStylePr>
    <w:tblStylePr w:type="lastCol">
      <w:rPr>
        <w:i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33E03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D2B9" w:fill="FDD2B9" w:themeFill="accent3" w:themeFillTint="34"/>
      </w:tcPr>
    </w:tblStylePr>
    <w:tblStylePr w:type="band1Horz">
      <w:rPr>
        <w:color w:val="A43E03" w:themeColor="accent3" w:themeTint="FE" w:themeShade="95"/>
        <w:sz w:val="22"/>
      </w:rPr>
      <w:tblPr/>
      <w:tcPr>
        <w:shd w:val="clear" w:color="FDD2B9" w:fill="FDD2B9" w:themeFill="accent3" w:themeFillTint="34"/>
      </w:tcPr>
    </w:tblStylePr>
    <w:tblStylePr w:type="band2Horz">
      <w:rPr>
        <w:color w:val="A43E03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E03A3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E032FB" w:themeColor="accent4" w:themeTint="9A" w:themeShade="95"/>
        <w:sz w:val="22"/>
      </w:rPr>
      <w:tblPr/>
      <w:tcPr>
        <w:tcBorders>
          <w:top w:val="single" w:sz="4" w:space="0" w:color="8E03A3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E03A3" w:themeColor="accent4"/>
        </w:tcBorders>
        <w:shd w:val="clear" w:color="FFFFFF" w:fill="auto"/>
      </w:tcPr>
    </w:tblStylePr>
    <w:tblStylePr w:type="lastCol"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E03A3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4B9FD" w:fill="F4B9FD" w:themeFill="accent4" w:themeFillTint="34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F4B9FD" w:fill="F4B9FD" w:themeFill="accent4" w:themeFillTint="34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9C00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55A00" w:themeColor="accent5" w:themeShade="95"/>
        <w:sz w:val="22"/>
      </w:rPr>
      <w:tblPr/>
      <w:tcPr>
        <w:tcBorders>
          <w:top w:val="single" w:sz="4" w:space="0" w:color="C99C00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55A00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9C00" w:themeColor="accent5"/>
        </w:tcBorders>
        <w:shd w:val="clear" w:color="FFFFFF" w:fill="auto"/>
      </w:tcPr>
    </w:tblStylePr>
    <w:tblStylePr w:type="lastCol">
      <w:rPr>
        <w:i/>
        <w:color w:val="755A00" w:themeColor="accent5" w:themeShade="95"/>
        <w:sz w:val="22"/>
      </w:rPr>
      <w:tblPr/>
      <w:tcPr>
        <w:tcBorders>
          <w:top w:val="none" w:sz="0" w:space="0" w:color="000000"/>
          <w:left w:val="single" w:sz="4" w:space="0" w:color="C99C00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0BF" w:fill="FFF0BF" w:themeFill="accent5" w:themeFillTint="34"/>
      </w:tcPr>
    </w:tblStylePr>
    <w:tblStylePr w:type="band1Horz">
      <w:rPr>
        <w:color w:val="755A00" w:themeColor="accent5" w:themeShade="95"/>
        <w:sz w:val="22"/>
      </w:rPr>
      <w:tblPr/>
      <w:tcPr>
        <w:shd w:val="clear" w:color="FFF0BF" w:fill="FFF0BF" w:themeFill="accent5" w:themeFillTint="34"/>
      </w:tcPr>
    </w:tblStylePr>
    <w:tblStylePr w:type="band2Horz">
      <w:rPr>
        <w:color w:val="755A00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1311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211E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51311" w:themeColor="accent6" w:themeShade="95"/>
        <w:sz w:val="22"/>
      </w:rPr>
      <w:tblPr/>
      <w:tcPr>
        <w:tcBorders>
          <w:top w:val="single" w:sz="4" w:space="0" w:color="C9211E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51311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211E" w:themeColor="accent6"/>
        </w:tcBorders>
        <w:shd w:val="clear" w:color="FFFFFF" w:fill="auto"/>
      </w:tcPr>
    </w:tblStylePr>
    <w:tblStylePr w:type="lastCol">
      <w:rPr>
        <w:i/>
        <w:color w:val="751311" w:themeColor="accent6" w:themeShade="95"/>
        <w:sz w:val="22"/>
      </w:rPr>
      <w:tblPr/>
      <w:tcPr>
        <w:tcBorders>
          <w:top w:val="none" w:sz="0" w:space="0" w:color="000000"/>
          <w:left w:val="single" w:sz="4" w:space="0" w:color="C9211E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7CDCD" w:fill="F7CDCD" w:themeFill="accent6" w:themeFillTint="34"/>
      </w:tcPr>
    </w:tblStylePr>
    <w:tblStylePr w:type="band1Horz">
      <w:rPr>
        <w:color w:val="751311" w:themeColor="accent6" w:themeShade="95"/>
        <w:sz w:val="22"/>
      </w:rPr>
      <w:tblPr/>
      <w:tcPr>
        <w:shd w:val="clear" w:color="F7CDCD" w:fill="F7CDCD" w:themeFill="accent6" w:themeFillTint="34"/>
      </w:tcPr>
    </w:tblStylePr>
    <w:tblStylePr w:type="band2Horz">
      <w:rPr>
        <w:color w:val="751311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4FDA9" w:fill="B4FDA9" w:themeFill="accent1" w:themeFillTint="40"/>
      </w:tcPr>
    </w:tblStylePr>
    <w:tblStylePr w:type="band1Horz">
      <w:tblPr/>
      <w:tcPr>
        <w:shd w:val="clear" w:color="B4FDA9" w:fill="B4FDA9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9DEFD" w:fill="A9DEFD" w:themeFill="accent2" w:themeFillTint="40"/>
      </w:tcPr>
    </w:tblStylePr>
    <w:tblStylePr w:type="band1Horz">
      <w:tblPr/>
      <w:tcPr>
        <w:shd w:val="clear" w:color="A9DEFD" w:fill="A9DEFD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C8A9" w:fill="FDC8A9" w:themeFill="accent3" w:themeFillTint="40"/>
      </w:tcPr>
    </w:tblStylePr>
    <w:tblStylePr w:type="band1Horz">
      <w:tblPr/>
      <w:tcPr>
        <w:shd w:val="clear" w:color="FDC8A9" w:fill="FDC8A9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2A9FD" w:fill="F2A9FD" w:themeFill="accent4" w:themeFillTint="40"/>
      </w:tcPr>
    </w:tblStylePr>
    <w:tblStylePr w:type="band1Horz">
      <w:tblPr/>
      <w:tcPr>
        <w:shd w:val="clear" w:color="F2A9FD" w:fill="F2A9FD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DB1" w:fill="FFEDB1" w:themeFill="accent5" w:themeFillTint="40"/>
      </w:tcPr>
    </w:tblStylePr>
    <w:tblStylePr w:type="band1Horz">
      <w:tblPr/>
      <w:tcPr>
        <w:shd w:val="clear" w:color="FFEDB1" w:fill="FFEDB1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6C2C1" w:fill="F6C2C1" w:themeFill="accent6" w:themeFillTint="40"/>
      </w:tcPr>
    </w:tblStylePr>
    <w:tblStylePr w:type="band1Horz">
      <w:tblPr/>
      <w:tcPr>
        <w:shd w:val="clear" w:color="F6C2C1" w:fill="F6C2C1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58FB40" w:themeColor="accent1" w:themeTint="90"/>
        <w:bottom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18A303" w:themeColor="accent1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18A303" w:themeColor="accent1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4FDA9" w:fill="B4FDA9" w:themeFill="accent1" w:themeFillTint="40"/>
      </w:tcPr>
    </w:tblStylePr>
    <w:tblStylePr w:type="band1Horz">
      <w:rPr>
        <w:sz w:val="22"/>
      </w:rPr>
      <w:tblPr/>
      <w:tcPr>
        <w:shd w:val="clear" w:color="B4FDA9" w:fill="B4FDA9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40B7FB" w:themeColor="accent2" w:themeTint="90"/>
        <w:bottom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369A3" w:themeColor="accent2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369A3" w:themeColor="accent2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A9DEFD" w:fill="A9DEFD" w:themeFill="accent2" w:themeFillTint="40"/>
      </w:tcPr>
    </w:tblStylePr>
    <w:tblStylePr w:type="band1Horz">
      <w:rPr>
        <w:sz w:val="22"/>
      </w:rPr>
      <w:tblPr/>
      <w:tcPr>
        <w:shd w:val="clear" w:color="A9DEFD" w:fill="A9DEFD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FB8540" w:themeColor="accent3" w:themeTint="90"/>
        <w:bottom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33E03" w:themeColor="accent3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33E03" w:themeColor="accent3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C8A9" w:fill="FDC8A9" w:themeFill="accent3" w:themeFillTint="40"/>
      </w:tcPr>
    </w:tblStylePr>
    <w:tblStylePr w:type="band1Horz">
      <w:rPr>
        <w:sz w:val="22"/>
      </w:rPr>
      <w:tblPr/>
      <w:tcPr>
        <w:shd w:val="clear" w:color="FDC8A9" w:fill="FDC8A9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E240FB" w:themeColor="accent4" w:themeTint="90"/>
        <w:bottom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8E03A3" w:themeColor="accent4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E03A3" w:themeColor="accent4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2A9FD" w:fill="F2A9FD" w:themeFill="accent4" w:themeFillTint="40"/>
      </w:tcPr>
    </w:tblStylePr>
    <w:tblStylePr w:type="band1Horz">
      <w:rPr>
        <w:sz w:val="22"/>
      </w:rPr>
      <w:tblPr/>
      <w:tcPr>
        <w:shd w:val="clear" w:color="F2A9FD" w:fill="F2A9FD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FFD750" w:themeColor="accent5" w:themeTint="90"/>
        <w:bottom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99C00" w:themeColor="accent5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99C00" w:themeColor="accent5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DB1" w:fill="FFEDB1" w:themeFill="accent5" w:themeFillTint="40"/>
      </w:tcPr>
    </w:tblStylePr>
    <w:tblStylePr w:type="band1Horz">
      <w:rPr>
        <w:sz w:val="22"/>
      </w:rPr>
      <w:tblPr/>
      <w:tcPr>
        <w:shd w:val="clear" w:color="FFEDB1" w:fill="FFEDB1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EA7775" w:themeColor="accent6" w:themeTint="90"/>
        <w:bottom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9211E" w:themeColor="accent6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9211E" w:themeColor="accent6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6C2C1" w:fill="F6C2C1" w:themeFill="accent6" w:themeFillTint="40"/>
      </w:tcPr>
    </w:tblStylePr>
    <w:tblStylePr w:type="band1Horz">
      <w:rPr>
        <w:sz w:val="22"/>
      </w:rPr>
      <w:tblPr/>
      <w:tcPr>
        <w:shd w:val="clear" w:color="F6C2C1" w:fill="F6C2C1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18A303" w:fill="18A303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18A303" w:themeColor="accent1"/>
          <w:right w:val="single" w:sz="4" w:space="0" w:color="18A303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18A303" w:themeColor="accent1"/>
          <w:bottom w:val="single" w:sz="4" w:space="0" w:color="18A303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36B3FB" w:fill="36B3FB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369A3" w:themeColor="accent2"/>
          <w:right w:val="single" w:sz="4" w:space="0" w:color="0369A3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0369A3" w:themeColor="accent2"/>
          <w:bottom w:val="single" w:sz="4" w:space="0" w:color="0369A3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FB7E35" w:themeColor="accent3" w:themeTint="98"/>
        <w:left w:val="single" w:sz="4" w:space="0" w:color="FB7E35" w:themeColor="accent3" w:themeTint="98"/>
        <w:bottom w:val="single" w:sz="4" w:space="0" w:color="FB7E35" w:themeColor="accent3" w:themeTint="98"/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B7E35" w:fill="FB7E35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33E03" w:themeColor="accent3"/>
          <w:right w:val="single" w:sz="4" w:space="0" w:color="A33E03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33E03" w:themeColor="accent3"/>
          <w:bottom w:val="single" w:sz="4" w:space="0" w:color="A33E03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E032FB" w:fill="E032FB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E03A3" w:themeColor="accent4"/>
          <w:right w:val="single" w:sz="4" w:space="0" w:color="8E03A3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E03A3" w:themeColor="accent4"/>
          <w:bottom w:val="single" w:sz="4" w:space="0" w:color="8E03A3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FFD444" w:themeColor="accent5" w:themeTint="9A"/>
        <w:left w:val="single" w:sz="4" w:space="0" w:color="FFD444" w:themeColor="accent5" w:themeTint="9A"/>
        <w:bottom w:val="single" w:sz="4" w:space="0" w:color="FFD444" w:themeColor="accent5" w:themeTint="9A"/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D444" w:fill="FFD444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99C00" w:themeColor="accent5"/>
          <w:right w:val="single" w:sz="4" w:space="0" w:color="C99C00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C99C00" w:themeColor="accent5"/>
          <w:bottom w:val="single" w:sz="4" w:space="0" w:color="C99C00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E9706E" w:themeColor="accent6" w:themeTint="98"/>
        <w:left w:val="single" w:sz="4" w:space="0" w:color="E9706E" w:themeColor="accent6" w:themeTint="98"/>
        <w:bottom w:val="single" w:sz="4" w:space="0" w:color="E9706E" w:themeColor="accent6" w:themeTint="98"/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E9706E" w:fill="E9706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9211E" w:themeColor="accent6"/>
          <w:right w:val="single" w:sz="4" w:space="0" w:color="C9211E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C9211E" w:themeColor="accent6"/>
          <w:bottom w:val="single" w:sz="4" w:space="0" w:color="C9211E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18A303" w:fill="18A303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4FDA9" w:fill="B4FDA9" w:themeFill="accent1" w:themeFillTint="40"/>
      </w:tcPr>
    </w:tblStylePr>
    <w:tblStylePr w:type="band1Horz">
      <w:rPr>
        <w:sz w:val="22"/>
      </w:rPr>
      <w:tblPr/>
      <w:tcPr>
        <w:shd w:val="clear" w:color="B4FDA9" w:fill="B4FDA9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369A3" w:fill="0369A3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A9DEFD" w:fill="A9DEFD" w:themeFill="accent2" w:themeFillTint="40"/>
      </w:tcPr>
    </w:tblStylePr>
    <w:tblStylePr w:type="band1Horz">
      <w:rPr>
        <w:sz w:val="22"/>
      </w:rPr>
      <w:tblPr/>
      <w:tcPr>
        <w:shd w:val="clear" w:color="A9DEFD" w:fill="A9DEFD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A33E03" w:fill="A33E03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C8A9" w:fill="FDC8A9" w:themeFill="accent3" w:themeFillTint="40"/>
      </w:tcPr>
    </w:tblStylePr>
    <w:tblStylePr w:type="band1Horz">
      <w:rPr>
        <w:sz w:val="22"/>
      </w:rPr>
      <w:tblPr/>
      <w:tcPr>
        <w:shd w:val="clear" w:color="FDC8A9" w:fill="FDC8A9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E03A3" w:fill="8E03A3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A9FD" w:fill="F2A9FD" w:themeFill="accent4" w:themeFillTint="40"/>
      </w:tcPr>
    </w:tblStylePr>
    <w:tblStylePr w:type="band1Horz">
      <w:rPr>
        <w:sz w:val="22"/>
      </w:rPr>
      <w:tblPr/>
      <w:tcPr>
        <w:shd w:val="clear" w:color="F2A9FD" w:fill="F2A9FD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99C00" w:fill="C99C00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DB1" w:fill="FFEDB1" w:themeFill="accent5" w:themeFillTint="40"/>
      </w:tcPr>
    </w:tblStylePr>
    <w:tblStylePr w:type="band1Horz">
      <w:rPr>
        <w:sz w:val="22"/>
      </w:rPr>
      <w:tblPr/>
      <w:tcPr>
        <w:shd w:val="clear" w:color="FFEDB1" w:fill="FFEDB1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9211E" w:fill="C9211E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6C2C1" w:fill="F6C2C1" w:themeFill="accent6" w:themeFillTint="40"/>
      </w:tcPr>
    </w:tblStylePr>
    <w:tblStylePr w:type="band1Horz">
      <w:rPr>
        <w:sz w:val="22"/>
      </w:rPr>
      <w:tblPr/>
      <w:tcPr>
        <w:shd w:val="clear" w:color="F6C2C1" w:fill="F6C2C1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18A303" w:themeColor="accent1"/>
        <w:left w:val="single" w:sz="32" w:space="0" w:color="18A303" w:themeColor="accent1"/>
        <w:bottom w:val="single" w:sz="32" w:space="0" w:color="18A303" w:themeColor="accent1"/>
        <w:right w:val="single" w:sz="32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8A303" w:themeColor="accent1"/>
          <w:bottom w:val="single" w:sz="12" w:space="0" w:color="FFFFFF" w:themeColor="light1"/>
        </w:tcBorders>
        <w:shd w:val="clear" w:color="18A303" w:fill="18A303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8A303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8A303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8A303" w:fill="18A303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fill="18A303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fill="18A303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36B3FB" w:themeColor="accent2" w:themeTint="97"/>
        <w:left w:val="single" w:sz="32" w:space="0" w:color="36B3FB" w:themeColor="accent2" w:themeTint="97"/>
        <w:bottom w:val="single" w:sz="32" w:space="0" w:color="36B3FB" w:themeColor="accent2" w:themeTint="97"/>
        <w:right w:val="single" w:sz="32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369A3" w:themeColor="accent2"/>
          <w:bottom w:val="single" w:sz="12" w:space="0" w:color="FFFFFF" w:themeColor="light1"/>
        </w:tcBorders>
        <w:shd w:val="clear" w:color="36B3FB" w:fill="36B3FB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369A3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369A3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36B3FB" w:fill="36B3FB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fill="36B3FB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fill="36B3FB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FB7E35" w:themeColor="accent3" w:themeTint="98"/>
        <w:left w:val="single" w:sz="32" w:space="0" w:color="FB7E35" w:themeColor="accent3" w:themeTint="98"/>
        <w:bottom w:val="single" w:sz="32" w:space="0" w:color="FB7E35" w:themeColor="accent3" w:themeTint="98"/>
        <w:right w:val="single" w:sz="32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33E03" w:themeColor="accent3"/>
          <w:bottom w:val="single" w:sz="12" w:space="0" w:color="FFFFFF" w:themeColor="light1"/>
        </w:tcBorders>
        <w:shd w:val="clear" w:color="FB7E35" w:fill="FB7E35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33E03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33E03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B7E35" w:fill="FB7E35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fill="FB7E35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fill="FB7E35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E032FB" w:themeColor="accent4" w:themeTint="9A"/>
        <w:left w:val="single" w:sz="32" w:space="0" w:color="E032FB" w:themeColor="accent4" w:themeTint="9A"/>
        <w:bottom w:val="single" w:sz="32" w:space="0" w:color="E032FB" w:themeColor="accent4" w:themeTint="9A"/>
        <w:right w:val="single" w:sz="32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E03A3" w:themeColor="accent4"/>
          <w:bottom w:val="single" w:sz="12" w:space="0" w:color="FFFFFF" w:themeColor="light1"/>
        </w:tcBorders>
        <w:shd w:val="clear" w:color="E032FB" w:fill="E032FB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E03A3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03A3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032FB" w:fill="E032FB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fill="E032FB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fill="E032FB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FFD444" w:themeColor="accent5" w:themeTint="9A"/>
        <w:left w:val="single" w:sz="32" w:space="0" w:color="FFD444" w:themeColor="accent5" w:themeTint="9A"/>
        <w:bottom w:val="single" w:sz="32" w:space="0" w:color="FFD444" w:themeColor="accent5" w:themeTint="9A"/>
        <w:right w:val="single" w:sz="32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99C00" w:themeColor="accent5"/>
          <w:bottom w:val="single" w:sz="12" w:space="0" w:color="FFFFFF" w:themeColor="light1"/>
        </w:tcBorders>
        <w:shd w:val="clear" w:color="FFD444" w:fill="FFD444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99C00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9C00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444" w:fill="FFD44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fill="FFD44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fill="FFD444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E9706E" w:themeColor="accent6" w:themeTint="98"/>
        <w:left w:val="single" w:sz="32" w:space="0" w:color="E9706E" w:themeColor="accent6" w:themeTint="98"/>
        <w:bottom w:val="single" w:sz="32" w:space="0" w:color="E9706E" w:themeColor="accent6" w:themeTint="98"/>
        <w:right w:val="single" w:sz="32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9211E" w:themeColor="accent6"/>
          <w:bottom w:val="single" w:sz="12" w:space="0" w:color="FFFFFF" w:themeColor="light1"/>
        </w:tcBorders>
        <w:shd w:val="clear" w:color="E9706E" w:fill="E9706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9211E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211E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9706E" w:fill="E9706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fill="E9706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fill="E9706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18A303" w:themeColor="accent1"/>
        <w:bottom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D5E01" w:themeColor="accent1" w:themeShade="95"/>
      </w:rPr>
      <w:tblPr/>
      <w:tcPr>
        <w:tcBorders>
          <w:bottom w:val="single" w:sz="4" w:space="0" w:color="18A303" w:themeColor="accent1"/>
        </w:tcBorders>
      </w:tcPr>
    </w:tblStylePr>
    <w:tblStylePr w:type="lastRow">
      <w:rPr>
        <w:b/>
        <w:color w:val="0D5E01" w:themeColor="accent1" w:themeShade="95"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  <w:color w:val="0D5E01" w:themeColor="accent1" w:themeShade="95"/>
      </w:rPr>
    </w:tblStylePr>
    <w:tblStylePr w:type="lastCol">
      <w:rPr>
        <w:b/>
        <w:color w:val="0D5E01" w:themeColor="accent1" w:themeShade="95"/>
      </w:rPr>
    </w:tblStylePr>
    <w:tblStylePr w:type="band1Vert">
      <w:tblPr/>
      <w:tcPr>
        <w:shd w:val="clear" w:color="B4FDA9" w:fill="B4FDA9" w:themeFill="accent1" w:themeFillTint="40"/>
      </w:tcPr>
    </w:tblStylePr>
    <w:tblStylePr w:type="band1Horz">
      <w:rPr>
        <w:color w:val="0D5E01" w:themeColor="accent1" w:themeShade="95"/>
        <w:sz w:val="22"/>
      </w:rPr>
      <w:tblPr/>
      <w:tcPr>
        <w:shd w:val="clear" w:color="B4FDA9" w:fill="B4FDA9" w:themeFill="accent1" w:themeFillTint="40"/>
      </w:tcPr>
    </w:tblStylePr>
    <w:tblStylePr w:type="band2Horz">
      <w:rPr>
        <w:color w:val="0D5E0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36B3FB" w:themeColor="accent2" w:themeTint="97"/>
        <w:bottom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4" w:space="0" w:color="0369A3" w:themeColor="accent2"/>
        </w:tcBorders>
      </w:tcPr>
    </w:tblStylePr>
    <w:tblStylePr w:type="lastRow">
      <w:rPr>
        <w:b/>
        <w:color w:val="36B3FB" w:themeColor="accent2" w:themeTint="97" w:themeShade="95"/>
      </w:rPr>
      <w:tblPr/>
      <w:tcPr>
        <w:tcBorders>
          <w:top w:val="single" w:sz="4" w:space="0" w:color="0369A3" w:themeColor="accent2"/>
        </w:tcBorders>
      </w:tc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A9DEFD" w:fill="A9DEFD" w:themeFill="accent2" w:themeFillTint="40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A9DEFD" w:fill="A9DEFD" w:themeFill="accent2" w:themeFillTint="40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FB7E35" w:themeColor="accent3" w:themeTint="98"/>
        <w:bottom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B7E35" w:themeColor="accent3" w:themeTint="98" w:themeShade="95"/>
      </w:rPr>
      <w:tblPr/>
      <w:tcPr>
        <w:tcBorders>
          <w:bottom w:val="single" w:sz="4" w:space="0" w:color="A33E03" w:themeColor="accent3"/>
        </w:tcBorders>
      </w:tcPr>
    </w:tblStylePr>
    <w:tblStylePr w:type="lastRow">
      <w:rPr>
        <w:b/>
        <w:color w:val="FB7E35" w:themeColor="accent3" w:themeTint="98" w:themeShade="95"/>
      </w:rPr>
      <w:tblPr/>
      <w:tcPr>
        <w:tcBorders>
          <w:top w:val="single" w:sz="4" w:space="0" w:color="A33E03" w:themeColor="accent3"/>
        </w:tcBorders>
      </w:tcPr>
    </w:tblStylePr>
    <w:tblStylePr w:type="firstCol">
      <w:rPr>
        <w:b/>
        <w:color w:val="FB7E35" w:themeColor="accent3" w:themeTint="98" w:themeShade="95"/>
      </w:rPr>
    </w:tblStylePr>
    <w:tblStylePr w:type="lastCol">
      <w:rPr>
        <w:b/>
        <w:color w:val="FB7E35" w:themeColor="accent3" w:themeTint="98" w:themeShade="95"/>
      </w:rPr>
    </w:tblStylePr>
    <w:tblStylePr w:type="band1Vert">
      <w:tblPr/>
      <w:tcPr>
        <w:shd w:val="clear" w:color="FDC8A9" w:fill="FDC8A9" w:themeFill="accent3" w:themeFillTint="40"/>
      </w:tcPr>
    </w:tblStylePr>
    <w:tblStylePr w:type="band1Horz">
      <w:rPr>
        <w:color w:val="FB7E35" w:themeColor="accent3" w:themeTint="98" w:themeShade="95"/>
        <w:sz w:val="22"/>
      </w:rPr>
      <w:tblPr/>
      <w:tcPr>
        <w:shd w:val="clear" w:color="FDC8A9" w:fill="FDC8A9" w:themeFill="accent3" w:themeFillTint="40"/>
      </w:tcPr>
    </w:tblStylePr>
    <w:tblStylePr w:type="band2Horz">
      <w:rPr>
        <w:color w:val="FB7E35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E032FB" w:themeColor="accent4" w:themeTint="9A"/>
        <w:bottom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4" w:space="0" w:color="8E03A3" w:themeColor="accent4"/>
        </w:tcBorders>
      </w:tcPr>
    </w:tblStylePr>
    <w:tblStylePr w:type="lastRow">
      <w:rPr>
        <w:b/>
        <w:color w:val="E032FB" w:themeColor="accent4" w:themeTint="9A" w:themeShade="95"/>
      </w:rPr>
      <w:tblPr/>
      <w:tcPr>
        <w:tcBorders>
          <w:top w:val="single" w:sz="4" w:space="0" w:color="8E03A3" w:themeColor="accent4"/>
        </w:tcBorders>
      </w:tc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2A9FD" w:fill="F2A9FD" w:themeFill="accent4" w:themeFillTint="40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F2A9FD" w:fill="F2A9FD" w:themeFill="accent4" w:themeFillTint="40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FFD444" w:themeColor="accent5" w:themeTint="9A"/>
        <w:bottom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444" w:themeColor="accent5" w:themeTint="9A" w:themeShade="95"/>
      </w:rPr>
      <w:tblPr/>
      <w:tcPr>
        <w:tcBorders>
          <w:bottom w:val="single" w:sz="4" w:space="0" w:color="C99C00" w:themeColor="accent5"/>
        </w:tcBorders>
      </w:tcPr>
    </w:tblStylePr>
    <w:tblStylePr w:type="lastRow">
      <w:rPr>
        <w:b/>
        <w:color w:val="FFD444" w:themeColor="accent5" w:themeTint="9A" w:themeShade="95"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  <w:color w:val="FFD444" w:themeColor="accent5" w:themeTint="9A" w:themeShade="95"/>
      </w:rPr>
    </w:tblStylePr>
    <w:tblStylePr w:type="lastCol">
      <w:rPr>
        <w:b/>
        <w:color w:val="FFD444" w:themeColor="accent5" w:themeTint="9A" w:themeShade="95"/>
      </w:rPr>
    </w:tblStylePr>
    <w:tblStylePr w:type="band1Vert">
      <w:tblPr/>
      <w:tcPr>
        <w:shd w:val="clear" w:color="FFEDB1" w:fill="FFEDB1" w:themeFill="accent5" w:themeFillTint="40"/>
      </w:tcPr>
    </w:tblStylePr>
    <w:tblStylePr w:type="band1Horz">
      <w:rPr>
        <w:color w:val="FFD444" w:themeColor="accent5" w:themeTint="9A" w:themeShade="95"/>
        <w:sz w:val="22"/>
      </w:rPr>
      <w:tblPr/>
      <w:tcPr>
        <w:shd w:val="clear" w:color="FFEDB1" w:fill="FFEDB1" w:themeFill="accent5" w:themeFillTint="40"/>
      </w:tcPr>
    </w:tblStylePr>
    <w:tblStylePr w:type="band2Horz">
      <w:rPr>
        <w:color w:val="FFD44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E9706E" w:themeColor="accent6" w:themeTint="98"/>
        <w:bottom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9706E" w:themeColor="accent6" w:themeTint="98" w:themeShade="95"/>
      </w:rPr>
      <w:tblPr/>
      <w:tcPr>
        <w:tcBorders>
          <w:bottom w:val="single" w:sz="4" w:space="0" w:color="C9211E" w:themeColor="accent6"/>
        </w:tcBorders>
      </w:tcPr>
    </w:tblStylePr>
    <w:tblStylePr w:type="lastRow">
      <w:rPr>
        <w:b/>
        <w:color w:val="E9706E" w:themeColor="accent6" w:themeTint="98" w:themeShade="95"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  <w:color w:val="E9706E" w:themeColor="accent6" w:themeTint="98" w:themeShade="95"/>
      </w:rPr>
    </w:tblStylePr>
    <w:tblStylePr w:type="lastCol">
      <w:rPr>
        <w:b/>
        <w:color w:val="E9706E" w:themeColor="accent6" w:themeTint="98" w:themeShade="95"/>
      </w:rPr>
    </w:tblStylePr>
    <w:tblStylePr w:type="band1Vert">
      <w:tblPr/>
      <w:tcPr>
        <w:shd w:val="clear" w:color="F6C2C1" w:fill="F6C2C1" w:themeFill="accent6" w:themeFillTint="40"/>
      </w:tcPr>
    </w:tblStylePr>
    <w:tblStylePr w:type="band1Horz">
      <w:rPr>
        <w:color w:val="E9706E" w:themeColor="accent6" w:themeTint="98" w:themeShade="95"/>
        <w:sz w:val="22"/>
      </w:rPr>
      <w:tblPr/>
      <w:tcPr>
        <w:shd w:val="clear" w:color="F6C2C1" w:fill="F6C2C1" w:themeFill="accent6" w:themeFillTint="40"/>
      </w:tcPr>
    </w:tblStylePr>
    <w:tblStylePr w:type="band2Horz">
      <w:rPr>
        <w:color w:val="E9706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8A303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0D5E01" w:themeColor="accent1" w:themeShade="95"/>
        <w:sz w:val="22"/>
      </w:rPr>
      <w:tblPr/>
      <w:tcPr>
        <w:tcBorders>
          <w:top w:val="single" w:sz="4" w:space="0" w:color="18A303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single" w:sz="4" w:space="0" w:color="18A303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4FDA9" w:fill="B4FDA9" w:themeFill="accent1" w:themeFillTint="40"/>
      </w:tcPr>
    </w:tblStylePr>
    <w:tblStylePr w:type="band1Horz">
      <w:rPr>
        <w:color w:val="0D5E01" w:themeColor="accent1" w:themeShade="95"/>
        <w:sz w:val="22"/>
      </w:rPr>
      <w:tblPr/>
      <w:tcPr>
        <w:shd w:val="clear" w:color="B4FDA9" w:fill="B4FDA9" w:themeFill="accent1" w:themeFillTint="40"/>
      </w:tcPr>
    </w:tblStylePr>
    <w:tblStylePr w:type="band2Horz">
      <w:rPr>
        <w:color w:val="0D5E0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369A3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36B3FB" w:themeColor="accent2" w:themeTint="97" w:themeShade="95"/>
        <w:sz w:val="22"/>
      </w:rPr>
      <w:tblPr/>
      <w:tcPr>
        <w:tcBorders>
          <w:top w:val="single" w:sz="4" w:space="0" w:color="0369A3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369A3" w:themeColor="accent2"/>
        </w:tcBorders>
        <w:shd w:val="clear" w:color="FFFFFF" w:fill="auto"/>
      </w:tcPr>
    </w:tblStylePr>
    <w:tblStylePr w:type="lastCol"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0369A3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A9DEFD" w:fill="A9DEFD" w:themeFill="accent2" w:themeFillTint="40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A9DEFD" w:fill="A9DEFD" w:themeFill="accent2" w:themeFillTint="40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33E03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B7E35" w:themeColor="accent3" w:themeTint="98" w:themeShade="95"/>
        <w:sz w:val="22"/>
      </w:rPr>
      <w:tblPr/>
      <w:tcPr>
        <w:tcBorders>
          <w:top w:val="single" w:sz="4" w:space="0" w:color="A33E03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33E03" w:themeColor="accent3"/>
        </w:tcBorders>
        <w:shd w:val="clear" w:color="FFFFFF" w:fill="auto"/>
      </w:tcPr>
    </w:tblStylePr>
    <w:tblStylePr w:type="lastCol">
      <w:rPr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A33E03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C8A9" w:fill="FDC8A9" w:themeFill="accent3" w:themeFillTint="40"/>
      </w:tcPr>
    </w:tblStylePr>
    <w:tblStylePr w:type="band1Horz">
      <w:rPr>
        <w:color w:val="FB7E35" w:themeColor="accent3" w:themeTint="98" w:themeShade="95"/>
        <w:sz w:val="22"/>
      </w:rPr>
      <w:tblPr/>
      <w:tcPr>
        <w:shd w:val="clear" w:color="FDC8A9" w:fill="FDC8A9" w:themeFill="accent3" w:themeFillTint="40"/>
      </w:tcPr>
    </w:tblStylePr>
    <w:tblStylePr w:type="band2Horz">
      <w:rPr>
        <w:color w:val="FB7E35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E03A3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E032FB" w:themeColor="accent4" w:themeTint="9A" w:themeShade="95"/>
        <w:sz w:val="22"/>
      </w:rPr>
      <w:tblPr/>
      <w:tcPr>
        <w:tcBorders>
          <w:top w:val="single" w:sz="4" w:space="0" w:color="8E03A3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E03A3" w:themeColor="accent4"/>
        </w:tcBorders>
        <w:shd w:val="clear" w:color="FFFFFF" w:fill="auto"/>
      </w:tcPr>
    </w:tblStylePr>
    <w:tblStylePr w:type="lastCol"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E03A3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A9FD" w:fill="F2A9FD" w:themeFill="accent4" w:themeFillTint="40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F2A9FD" w:fill="F2A9FD" w:themeFill="accent4" w:themeFillTint="40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9C00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FD444" w:themeColor="accent5" w:themeTint="9A" w:themeShade="95"/>
        <w:sz w:val="22"/>
      </w:rPr>
      <w:tblPr/>
      <w:tcPr>
        <w:tcBorders>
          <w:top w:val="single" w:sz="4" w:space="0" w:color="C99C00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9C00" w:themeColor="accent5"/>
        </w:tcBorders>
        <w:shd w:val="clear" w:color="FFFFFF" w:fill="auto"/>
      </w:tcPr>
    </w:tblStylePr>
    <w:tblStylePr w:type="lastCol">
      <w:rPr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C99C00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DB1" w:fill="FFEDB1" w:themeFill="accent5" w:themeFillTint="40"/>
      </w:tcPr>
    </w:tblStylePr>
    <w:tblStylePr w:type="band1Horz">
      <w:rPr>
        <w:color w:val="FFD444" w:themeColor="accent5" w:themeTint="9A" w:themeShade="95"/>
        <w:sz w:val="22"/>
      </w:rPr>
      <w:tblPr/>
      <w:tcPr>
        <w:shd w:val="clear" w:color="FFEDB1" w:fill="FFEDB1" w:themeFill="accent5" w:themeFillTint="40"/>
      </w:tcPr>
    </w:tblStylePr>
    <w:tblStylePr w:type="band2Horz">
      <w:rPr>
        <w:color w:val="FFD44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211E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E9706E" w:themeColor="accent6" w:themeTint="98" w:themeShade="95"/>
        <w:sz w:val="22"/>
      </w:rPr>
      <w:tblPr/>
      <w:tcPr>
        <w:tcBorders>
          <w:top w:val="single" w:sz="4" w:space="0" w:color="C9211E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211E" w:themeColor="accent6"/>
        </w:tcBorders>
        <w:shd w:val="clear" w:color="FFFFFF" w:fill="auto"/>
      </w:tcPr>
    </w:tblStylePr>
    <w:tblStylePr w:type="lastCol">
      <w:rPr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C9211E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6C2C1" w:fill="F6C2C1" w:themeFill="accent6" w:themeFillTint="40"/>
      </w:tcPr>
    </w:tblStylePr>
    <w:tblStylePr w:type="band1Horz">
      <w:rPr>
        <w:color w:val="E9706E" w:themeColor="accent6" w:themeTint="98" w:themeShade="95"/>
        <w:sz w:val="22"/>
      </w:rPr>
      <w:tblPr/>
      <w:tcPr>
        <w:shd w:val="clear" w:color="F6C2C1" w:fill="F6C2C1" w:themeFill="accent6" w:themeFillTint="40"/>
      </w:tcPr>
    </w:tblStylePr>
    <w:tblStylePr w:type="band2Horz">
      <w:rPr>
        <w:color w:val="E9706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1BBE03" w:fill="1BBE03" w:themeFill="accent1" w:themeFillTint="EA"/>
      </w:tcPr>
    </w:tblStylePr>
    <w:tblStylePr w:type="lastRow">
      <w:rPr>
        <w:sz w:val="22"/>
      </w:rPr>
      <w:tblPr/>
      <w:tcPr>
        <w:shd w:val="clear" w:color="1BBE03" w:fill="1BBE03" w:themeFill="accent1" w:themeFillTint="EA"/>
      </w:tcPr>
    </w:tblStylePr>
    <w:tblStylePr w:type="firstCol">
      <w:rPr>
        <w:sz w:val="22"/>
      </w:rPr>
      <w:tblPr/>
      <w:tcPr>
        <w:shd w:val="clear" w:color="1BBE03" w:fill="1BBE03" w:themeFill="accent1" w:themeFillTint="EA"/>
      </w:tcPr>
    </w:tblStylePr>
    <w:tblStylePr w:type="lastCol">
      <w:rPr>
        <w:sz w:val="22"/>
      </w:rPr>
      <w:tblPr/>
      <w:tcPr>
        <w:shd w:val="clear" w:color="1BBE03" w:fill="1BBE03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2FD94" w:fill="A2FD94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2FD94" w:fill="A2FD94" w:themeFill="accent1" w:themeFillTint="50"/>
      </w:tcPr>
    </w:tblStylePr>
  </w:style>
  <w:style w:type="table" w:customStyle="1" w:styleId="Lined-Accent2">
    <w:name w:val="Lined - Accent 2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36B3FB" w:fill="36B3FB" w:themeFill="accent2" w:themeFillTint="97"/>
      </w:tcPr>
    </w:tblStylePr>
    <w:tblStylePr w:type="lastRow">
      <w:rPr>
        <w:sz w:val="22"/>
      </w:rPr>
      <w:tblPr/>
      <w:tcPr>
        <w:shd w:val="clear" w:color="36B3FB" w:fill="36B3FB" w:themeFill="accent2" w:themeFillTint="97"/>
      </w:tcPr>
    </w:tblStylePr>
    <w:tblStylePr w:type="firstCol">
      <w:rPr>
        <w:sz w:val="22"/>
      </w:rPr>
      <w:tblPr/>
      <w:tcPr>
        <w:shd w:val="clear" w:color="36B3FB" w:fill="36B3FB" w:themeFill="accent2" w:themeFillTint="97"/>
      </w:tcPr>
    </w:tblStylePr>
    <w:tblStylePr w:type="lastCol">
      <w:rPr>
        <w:sz w:val="22"/>
      </w:rPr>
      <w:tblPr/>
      <w:tcPr>
        <w:shd w:val="clear" w:color="36B3FB" w:fill="36B3FB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BCE6FD" w:fill="BCE6FD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BCE6FD" w:fill="BCE6FD" w:themeFill="accent2" w:themeFillTint="32"/>
      </w:tcPr>
    </w:tblStylePr>
  </w:style>
  <w:style w:type="table" w:customStyle="1" w:styleId="Lined-Accent3">
    <w:name w:val="Lined - Accent 3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A43E03" w:fill="A43E03" w:themeFill="accent3" w:themeFillTint="FE"/>
      </w:tcPr>
    </w:tblStylePr>
    <w:tblStylePr w:type="lastRow">
      <w:rPr>
        <w:sz w:val="22"/>
      </w:rPr>
      <w:tblPr/>
      <w:tcPr>
        <w:shd w:val="clear" w:color="A43E03" w:fill="A43E03" w:themeFill="accent3" w:themeFillTint="FE"/>
      </w:tcPr>
    </w:tblStylePr>
    <w:tblStylePr w:type="firstCol">
      <w:rPr>
        <w:sz w:val="22"/>
      </w:rPr>
      <w:tblPr/>
      <w:tcPr>
        <w:shd w:val="clear" w:color="A43E03" w:fill="A43E03" w:themeFill="accent3" w:themeFillTint="FE"/>
      </w:tcPr>
    </w:tblStylePr>
    <w:tblStylePr w:type="lastCol">
      <w:rPr>
        <w:sz w:val="22"/>
      </w:rPr>
      <w:tblPr/>
      <w:tcPr>
        <w:shd w:val="clear" w:color="A43E03" w:fill="A43E03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D2B9" w:fill="FDD2B9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D2B9" w:fill="FDD2B9" w:themeFill="accent3" w:themeFillTint="34"/>
      </w:tcPr>
    </w:tblStylePr>
  </w:style>
  <w:style w:type="table" w:customStyle="1" w:styleId="Lined-Accent4">
    <w:name w:val="Lined - Accent 4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E032FB" w:fill="E032FB" w:themeFill="accent4" w:themeFillTint="9A"/>
      </w:tcPr>
    </w:tblStylePr>
    <w:tblStylePr w:type="lastRow">
      <w:rPr>
        <w:sz w:val="22"/>
      </w:rPr>
      <w:tblPr/>
      <w:tcPr>
        <w:shd w:val="clear" w:color="E032FB" w:fill="E032FB" w:themeFill="accent4" w:themeFillTint="9A"/>
      </w:tcPr>
    </w:tblStylePr>
    <w:tblStylePr w:type="firstCol">
      <w:rPr>
        <w:sz w:val="22"/>
      </w:rPr>
      <w:tblPr/>
      <w:tcPr>
        <w:shd w:val="clear" w:color="E032FB" w:fill="E032FB" w:themeFill="accent4" w:themeFillTint="9A"/>
      </w:tcPr>
    </w:tblStylePr>
    <w:tblStylePr w:type="lastCol">
      <w:rPr>
        <w:sz w:val="22"/>
      </w:rPr>
      <w:tblPr/>
      <w:tcPr>
        <w:shd w:val="clear" w:color="E032FB" w:fill="E032FB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4B9FD" w:fill="F4B9FD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4B9FD" w:fill="F4B9FD" w:themeFill="accent4" w:themeFillTint="34"/>
      </w:tcPr>
    </w:tblStylePr>
  </w:style>
  <w:style w:type="table" w:customStyle="1" w:styleId="Lined-Accent5">
    <w:name w:val="Lined - Accent 5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C99C00" w:fill="C99C00" w:themeFill="accent5"/>
      </w:tcPr>
    </w:tblStylePr>
    <w:tblStylePr w:type="lastRow">
      <w:rPr>
        <w:sz w:val="22"/>
      </w:rPr>
      <w:tblPr/>
      <w:tcPr>
        <w:shd w:val="clear" w:color="C99C00" w:fill="C99C00" w:themeFill="accent5"/>
      </w:tcPr>
    </w:tblStylePr>
    <w:tblStylePr w:type="firstCol">
      <w:rPr>
        <w:sz w:val="22"/>
      </w:rPr>
      <w:tblPr/>
      <w:tcPr>
        <w:shd w:val="clear" w:color="C99C00" w:fill="C99C00" w:themeFill="accent5"/>
      </w:tcPr>
    </w:tblStylePr>
    <w:tblStylePr w:type="lastCol">
      <w:rPr>
        <w:sz w:val="22"/>
      </w:rPr>
      <w:tblPr/>
      <w:tcPr>
        <w:shd w:val="clear" w:color="C99C00" w:fill="C99C00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0BF" w:fill="FFF0BF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0BF" w:fill="FFF0BF" w:themeFill="accent5" w:themeFillTint="34"/>
      </w:tcPr>
    </w:tblStylePr>
  </w:style>
  <w:style w:type="table" w:customStyle="1" w:styleId="Lined-Accent6">
    <w:name w:val="Lined - Accent 6"/>
    <w:uiPriority w:val="99"/>
    <w:rPr>
      <w:sz w:val="20"/>
      <w:szCs w:val="2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C9211E" w:fill="C9211E" w:themeFill="accent6"/>
      </w:tcPr>
    </w:tblStylePr>
    <w:tblStylePr w:type="lastRow">
      <w:rPr>
        <w:sz w:val="22"/>
      </w:rPr>
      <w:tblPr/>
      <w:tcPr>
        <w:shd w:val="clear" w:color="C9211E" w:fill="C9211E" w:themeFill="accent6"/>
      </w:tcPr>
    </w:tblStylePr>
    <w:tblStylePr w:type="firstCol">
      <w:rPr>
        <w:sz w:val="22"/>
      </w:rPr>
      <w:tblPr/>
      <w:tcPr>
        <w:shd w:val="clear" w:color="C9211E" w:fill="C9211E" w:themeFill="accent6"/>
      </w:tcPr>
    </w:tblStylePr>
    <w:tblStylePr w:type="lastCol">
      <w:rPr>
        <w:sz w:val="22"/>
      </w:rPr>
      <w:tblPr/>
      <w:tcPr>
        <w:shd w:val="clear" w:color="C9211E" w:fill="C9211E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7CDCD" w:fill="F7CDCD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7CDCD" w:fill="F7CDCD" w:themeFill="accent6" w:themeFillTint="34"/>
      </w:tcPr>
    </w:tblStylePr>
  </w:style>
  <w:style w:type="table" w:customStyle="1" w:styleId="BorderedLined-Accent">
    <w:name w:val="Bordered &amp; Lined - Accent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  <w:insideH w:val="single" w:sz="4" w:space="0" w:color="18A303" w:themeColor="accent1"/>
        <w:insideV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1BBE03" w:fill="1BBE03" w:themeFill="accent1" w:themeFillTint="EA"/>
      </w:tcPr>
    </w:tblStylePr>
    <w:tblStylePr w:type="lastRow">
      <w:rPr>
        <w:sz w:val="22"/>
      </w:rPr>
      <w:tblPr/>
      <w:tcPr>
        <w:shd w:val="clear" w:color="1BBE03" w:fill="1BBE03" w:themeFill="accent1" w:themeFillTint="EA"/>
      </w:tcPr>
    </w:tblStylePr>
    <w:tblStylePr w:type="firstCol">
      <w:rPr>
        <w:sz w:val="22"/>
      </w:rPr>
      <w:tblPr/>
      <w:tcPr>
        <w:shd w:val="clear" w:color="1BBE03" w:fill="1BBE03" w:themeFill="accent1" w:themeFillTint="EA"/>
      </w:tcPr>
    </w:tblStylePr>
    <w:tblStylePr w:type="lastCol">
      <w:rPr>
        <w:sz w:val="22"/>
      </w:rPr>
      <w:tblPr/>
      <w:tcPr>
        <w:shd w:val="clear" w:color="1BBE03" w:fill="1BBE03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2FD94" w:fill="A2FD94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2FD94" w:fill="A2FD94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0369A3" w:themeColor="accent2"/>
        <w:left w:val="single" w:sz="4" w:space="0" w:color="0369A3" w:themeColor="accent2"/>
        <w:bottom w:val="single" w:sz="4" w:space="0" w:color="0369A3" w:themeColor="accent2"/>
        <w:right w:val="single" w:sz="4" w:space="0" w:color="0369A3" w:themeColor="accent2"/>
        <w:insideH w:val="single" w:sz="4" w:space="0" w:color="0369A3" w:themeColor="accent2"/>
        <w:insideV w:val="single" w:sz="4" w:space="0" w:color="0369A3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36B3FB" w:fill="36B3FB" w:themeFill="accent2" w:themeFillTint="97"/>
      </w:tcPr>
    </w:tblStylePr>
    <w:tblStylePr w:type="lastRow">
      <w:rPr>
        <w:sz w:val="22"/>
      </w:rPr>
      <w:tblPr/>
      <w:tcPr>
        <w:shd w:val="clear" w:color="36B3FB" w:fill="36B3FB" w:themeFill="accent2" w:themeFillTint="97"/>
      </w:tcPr>
    </w:tblStylePr>
    <w:tblStylePr w:type="firstCol">
      <w:rPr>
        <w:sz w:val="22"/>
      </w:rPr>
      <w:tblPr/>
      <w:tcPr>
        <w:shd w:val="clear" w:color="36B3FB" w:fill="36B3FB" w:themeFill="accent2" w:themeFillTint="97"/>
      </w:tcPr>
    </w:tblStylePr>
    <w:tblStylePr w:type="lastCol">
      <w:rPr>
        <w:sz w:val="22"/>
      </w:rPr>
      <w:tblPr/>
      <w:tcPr>
        <w:shd w:val="clear" w:color="36B3FB" w:fill="36B3FB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BCE6FD" w:fill="BCE6FD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BCE6FD" w:fill="BCE6FD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A33E03" w:themeColor="accent3"/>
        <w:left w:val="single" w:sz="4" w:space="0" w:color="A33E03" w:themeColor="accent3"/>
        <w:bottom w:val="single" w:sz="4" w:space="0" w:color="A33E03" w:themeColor="accent3"/>
        <w:right w:val="single" w:sz="4" w:space="0" w:color="A33E03" w:themeColor="accent3"/>
        <w:insideH w:val="single" w:sz="4" w:space="0" w:color="A33E03" w:themeColor="accent3"/>
        <w:insideV w:val="single" w:sz="4" w:space="0" w:color="A33E03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A43E03" w:fill="A43E03" w:themeFill="accent3" w:themeFillTint="FE"/>
      </w:tcPr>
    </w:tblStylePr>
    <w:tblStylePr w:type="lastRow">
      <w:rPr>
        <w:sz w:val="22"/>
      </w:rPr>
      <w:tblPr/>
      <w:tcPr>
        <w:shd w:val="clear" w:color="A43E03" w:fill="A43E03" w:themeFill="accent3" w:themeFillTint="FE"/>
      </w:tcPr>
    </w:tblStylePr>
    <w:tblStylePr w:type="firstCol">
      <w:rPr>
        <w:sz w:val="22"/>
      </w:rPr>
      <w:tblPr/>
      <w:tcPr>
        <w:shd w:val="clear" w:color="A43E03" w:fill="A43E03" w:themeFill="accent3" w:themeFillTint="FE"/>
      </w:tcPr>
    </w:tblStylePr>
    <w:tblStylePr w:type="lastCol">
      <w:rPr>
        <w:sz w:val="22"/>
      </w:rPr>
      <w:tblPr/>
      <w:tcPr>
        <w:shd w:val="clear" w:color="A43E03" w:fill="A43E03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D2B9" w:fill="FDD2B9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D2B9" w:fill="FDD2B9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8E03A3" w:themeColor="accent4"/>
        <w:left w:val="single" w:sz="4" w:space="0" w:color="8E03A3" w:themeColor="accent4"/>
        <w:bottom w:val="single" w:sz="4" w:space="0" w:color="8E03A3" w:themeColor="accent4"/>
        <w:right w:val="single" w:sz="4" w:space="0" w:color="8E03A3" w:themeColor="accent4"/>
        <w:insideH w:val="single" w:sz="4" w:space="0" w:color="8E03A3" w:themeColor="accent4"/>
        <w:insideV w:val="single" w:sz="4" w:space="0" w:color="8E03A3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E032FB" w:fill="E032FB" w:themeFill="accent4" w:themeFillTint="9A"/>
      </w:tcPr>
    </w:tblStylePr>
    <w:tblStylePr w:type="lastRow">
      <w:rPr>
        <w:sz w:val="22"/>
      </w:rPr>
      <w:tblPr/>
      <w:tcPr>
        <w:shd w:val="clear" w:color="E032FB" w:fill="E032FB" w:themeFill="accent4" w:themeFillTint="9A"/>
      </w:tcPr>
    </w:tblStylePr>
    <w:tblStylePr w:type="firstCol">
      <w:rPr>
        <w:sz w:val="22"/>
      </w:rPr>
      <w:tblPr/>
      <w:tcPr>
        <w:shd w:val="clear" w:color="E032FB" w:fill="E032FB" w:themeFill="accent4" w:themeFillTint="9A"/>
      </w:tcPr>
    </w:tblStylePr>
    <w:tblStylePr w:type="lastCol">
      <w:rPr>
        <w:sz w:val="22"/>
      </w:rPr>
      <w:tblPr/>
      <w:tcPr>
        <w:shd w:val="clear" w:color="E032FB" w:fill="E032FB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4B9FD" w:fill="F4B9FD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4B9FD" w:fill="F4B9FD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C99C00" w:fill="C99C00" w:themeFill="accent5"/>
      </w:tcPr>
    </w:tblStylePr>
    <w:tblStylePr w:type="lastRow">
      <w:rPr>
        <w:sz w:val="22"/>
      </w:rPr>
      <w:tblPr/>
      <w:tcPr>
        <w:shd w:val="clear" w:color="C99C00" w:fill="C99C00" w:themeFill="accent5"/>
      </w:tcPr>
    </w:tblStylePr>
    <w:tblStylePr w:type="firstCol">
      <w:rPr>
        <w:sz w:val="22"/>
      </w:rPr>
      <w:tblPr/>
      <w:tcPr>
        <w:shd w:val="clear" w:color="C99C00" w:fill="C99C00" w:themeFill="accent5"/>
      </w:tcPr>
    </w:tblStylePr>
    <w:tblStylePr w:type="lastCol">
      <w:rPr>
        <w:sz w:val="22"/>
      </w:rPr>
      <w:tblPr/>
      <w:tcPr>
        <w:shd w:val="clear" w:color="C99C00" w:fill="C99C00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0BF" w:fill="FFF0BF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0BF" w:fill="FFF0BF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C9211E" w:fill="C9211E" w:themeFill="accent6"/>
      </w:tcPr>
    </w:tblStylePr>
    <w:tblStylePr w:type="lastRow">
      <w:rPr>
        <w:sz w:val="22"/>
      </w:rPr>
      <w:tblPr/>
      <w:tcPr>
        <w:shd w:val="clear" w:color="C9211E" w:fill="C9211E" w:themeFill="accent6"/>
      </w:tcPr>
    </w:tblStylePr>
    <w:tblStylePr w:type="firstCol">
      <w:rPr>
        <w:sz w:val="22"/>
      </w:rPr>
      <w:tblPr/>
      <w:tcPr>
        <w:shd w:val="clear" w:color="C9211E" w:fill="C9211E" w:themeFill="accent6"/>
      </w:tcPr>
    </w:tblStylePr>
    <w:tblStylePr w:type="lastCol">
      <w:rPr>
        <w:sz w:val="22"/>
      </w:rPr>
      <w:tblPr/>
      <w:tcPr>
        <w:shd w:val="clear" w:color="C9211E" w:fill="C9211E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7CDCD" w:fill="F7CDCD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7CDCD" w:fill="F7CDCD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18A303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18A303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18A303" w:themeColor="accent1"/>
          <w:left w:val="single" w:sz="4" w:space="0" w:color="18A303" w:themeColor="accent1"/>
          <w:bottom w:val="single" w:sz="4" w:space="0" w:color="18A303" w:themeColor="accent1"/>
          <w:right w:val="single" w:sz="4" w:space="0" w:color="18A303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369A3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0369A3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369A3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0369A3" w:themeColor="accent2"/>
          <w:left w:val="single" w:sz="4" w:space="0" w:color="0369A3" w:themeColor="accent2"/>
          <w:bottom w:val="single" w:sz="4" w:space="0" w:color="0369A3" w:themeColor="accent2"/>
          <w:right w:val="single" w:sz="4" w:space="0" w:color="0369A3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33E03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33E03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33E03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33E03" w:themeColor="accent3"/>
          <w:left w:val="single" w:sz="4" w:space="0" w:color="A33E03" w:themeColor="accent3"/>
          <w:bottom w:val="single" w:sz="4" w:space="0" w:color="A33E03" w:themeColor="accent3"/>
          <w:right w:val="single" w:sz="4" w:space="0" w:color="A33E03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8E03A3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E03A3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E03A3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E03A3" w:themeColor="accent4"/>
          <w:left w:val="single" w:sz="4" w:space="0" w:color="8E03A3" w:themeColor="accent4"/>
          <w:bottom w:val="single" w:sz="4" w:space="0" w:color="8E03A3" w:themeColor="accent4"/>
          <w:right w:val="single" w:sz="4" w:space="0" w:color="8E03A3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C99C00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99C00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C9211E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9211E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313</Words>
  <Characters>1790</Characters>
  <Application>Microsoft Office Word</Application>
  <DocSecurity>0</DocSecurity>
  <Lines>14</Lines>
  <Paragraphs>4</Paragraphs>
  <ScaleCrop>false</ScaleCrop>
  <Company>ООО Газпром межрегионгаз Краснодар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Приемная</cp:lastModifiedBy>
  <cp:revision>8</cp:revision>
  <dcterms:created xsi:type="dcterms:W3CDTF">2026-10-23T13:27:00Z</dcterms:created>
  <dcterms:modified xsi:type="dcterms:W3CDTF">2026-10-28T12:14:00Z</dcterms:modified>
  <dc:language>ru-RU</dc:language>
</cp:coreProperties>
</file>