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5DF" w:rsidRDefault="00825F83">
      <w:pPr>
        <w:rPr>
          <w:b/>
          <w:bCs/>
        </w:rPr>
      </w:pPr>
      <w:r>
        <w:rPr>
          <w:rFonts w:ascii="Times New Roman" w:hAnsi="Times New Roman"/>
          <w:b/>
          <w:bCs/>
        </w:rPr>
        <w:t>Прием показаний завершен. Что происходит дальше?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Вчера, 25 числа, завершился очередной период приема показаний приборов учета газа.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Более миллиона абонентов Краснодарского края вовремя передали данные своих счетчиков. Спасибо за вашу ответственность!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Задумывались ли вы, что происходит после того, как показания поступают в компанию?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Для абонента это занимает всего пару минут. А дальше начинается большая работа.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Каждое переданное показание проходит обработку и проверку.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Система сверяет новые данные с предыдущими показаниями прибора учета, информацией по лицевому счету и другими сведениями, необходимыми для корректного расчета начислений.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Например, учитывается срок поверки счетчика. Ведь для расчета важно, чтобы прибор учета был исправен и своевременно прошел поверку.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После определяется объем фактически потребленного газа за месяц и формируется квитанция.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А вот здесь появляется одно из преимуществ электронной квитанции.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Абоненты, подключившие электронную доставку, получают квитанцию уже в конце расчетного месяца, начиная с 27 числа.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Не нужно ждать несколько дней, пока бумажный документ будет напечатан, доставлен и окажется в почтовом ящике.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Квитанция доступна: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✔ на телефоне;</w:t>
      </w: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✔ на компьютере;</w:t>
      </w: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✔ в электронной почте.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Можно сразу проверить начисления, убедиться, что показания учтены, и спланировать оплату.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А что делать тем, кто не успел передать показания?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К сожалению</w:t>
      </w:r>
      <w:proofErr w:type="gramEnd"/>
      <w:r>
        <w:rPr>
          <w:rFonts w:ascii="Times New Roman" w:hAnsi="Times New Roman"/>
        </w:rPr>
        <w:t xml:space="preserve"> такое бывает. Кто-то был в отъезде, кто-то закрутился в делах и вспомнил о показаниях слишком поздно.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Если данные не поступили до 25 числа, определить фактический объем потребления газа за текущий месяц невозможно. В этом случае начисления производятся </w:t>
      </w:r>
      <w:proofErr w:type="gramStart"/>
      <w:r>
        <w:rPr>
          <w:rFonts w:ascii="Times New Roman" w:hAnsi="Times New Roman"/>
        </w:rPr>
        <w:t>в расчетным способом</w:t>
      </w:r>
      <w:proofErr w:type="gramEnd"/>
      <w:r>
        <w:rPr>
          <w:rFonts w:ascii="Times New Roman" w:hAnsi="Times New Roman"/>
        </w:rPr>
        <w:t xml:space="preserve"> по среднемесячным показаниям. 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Чтобы не делать перерасчет, передайте показания сразу, как вспомнили, а в следующем месяце рекомендуем передать из заблаговременно, не откладывая на последний день.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Передавать показания можно заранее — с 15 до 25 числа.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pPr>
        <w:rPr>
          <w:rFonts w:ascii="Times New Roman" w:hAnsi="Times New Roman"/>
        </w:rPr>
      </w:pPr>
      <w:r>
        <w:rPr>
          <w:rFonts w:ascii="Times New Roman" w:hAnsi="Times New Roman"/>
        </w:rPr>
        <w:t>Всего несколько минут помогут избежать лишних вопросов и обеспечат корректные начисления.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825F83">
      <w:r>
        <w:rPr>
          <w:rFonts w:ascii="Times New Roman" w:hAnsi="Times New Roman"/>
        </w:rPr>
        <w:t>Наш простой чек-лист ищите в карусели карточек и сохраняйте себе для удобства.</w:t>
      </w:r>
    </w:p>
    <w:p w:rsidR="009B55DF" w:rsidRDefault="009B55DF">
      <w:pPr>
        <w:rPr>
          <w:rFonts w:ascii="Times New Roman" w:hAnsi="Times New Roman"/>
        </w:rPr>
      </w:pPr>
    </w:p>
    <w:p w:rsidR="009B55DF" w:rsidRDefault="00A00149">
      <w:r>
        <w:rPr>
          <w:noProof/>
          <w:lang w:eastAsia="ru-RU" w:bidi="ar-SA"/>
        </w:rPr>
        <w:drawing>
          <wp:inline distT="0" distB="0" distL="0" distR="0">
            <wp:extent cx="6120130" cy="6120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149" w:rsidRDefault="00A00149"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6120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61201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6120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61201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149" w:rsidRDefault="00A00149">
      <w:bookmarkStart w:id="0" w:name="_GoBack"/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61201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0149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2"/>
  </w:compat>
  <w:rsids>
    <w:rsidRoot w:val="009B55DF"/>
    <w:rsid w:val="00825F83"/>
    <w:rsid w:val="009B01E8"/>
    <w:rsid w:val="009B55DF"/>
    <w:rsid w:val="00A00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D6A33"/>
  <w15:docId w15:val="{8FC8C383-8BA9-4BEE-9F4A-D0B760879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Tahoma" w:hAnsi="Liberation Serif" w:cs="Lohit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next w:val="a3"/>
    <w:qFormat/>
    <w:pPr>
      <w:keepNext/>
      <w:spacing w:before="240" w:after="120"/>
    </w:pPr>
    <w:rPr>
      <w:rFonts w:ascii="Open Sans" w:hAnsi="Ope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314</Words>
  <Characters>1795</Characters>
  <Application>Microsoft Office Word</Application>
  <DocSecurity>0</DocSecurity>
  <Lines>14</Lines>
  <Paragraphs>4</Paragraphs>
  <ScaleCrop>false</ScaleCrop>
  <Company>ООО Газпром межрегионгаз Краснодар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Приемная</cp:lastModifiedBy>
  <cp:revision>6</cp:revision>
  <dcterms:created xsi:type="dcterms:W3CDTF">2026-06-26T09:40:00Z</dcterms:created>
  <dcterms:modified xsi:type="dcterms:W3CDTF">2026-06-26T10:14:00Z</dcterms:modified>
  <dc:language>ru-RU</dc:language>
</cp:coreProperties>
</file>