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78C" w:rsidRDefault="00D20F01">
      <w:pPr>
        <w:spacing w:after="0"/>
        <w:rPr>
          <w:b/>
          <w:bCs/>
        </w:rPr>
      </w:pPr>
      <w:r>
        <w:rPr>
          <w:b/>
          <w:bCs/>
        </w:rPr>
        <w:t>Жители Краснодарского края сократили задолженность за газ почти на 60 млн рублей</w:t>
      </w:r>
    </w:p>
    <w:p w:rsidR="00AC178C" w:rsidRDefault="00AC178C">
      <w:pPr>
        <w:spacing w:after="0"/>
      </w:pPr>
    </w:p>
    <w:p w:rsidR="00AC178C" w:rsidRDefault="00D20F01">
      <w:pPr>
        <w:spacing w:after="0"/>
      </w:pPr>
      <w:r>
        <w:t>По состоянию на 1 июля 2026 года просроченная задолженность жителей Краснодарского края за потребленный газ уменьшилась на 59,7 млн рублей по сравнению с аналогичным периодом прошлого года.</w:t>
      </w:r>
    </w:p>
    <w:p w:rsidR="00AC178C" w:rsidRDefault="00AC178C">
      <w:pPr>
        <w:spacing w:after="0"/>
      </w:pPr>
    </w:p>
    <w:p w:rsidR="00AC178C" w:rsidRDefault="00D20F01">
      <w:pPr>
        <w:spacing w:after="0"/>
      </w:pPr>
      <w:r>
        <w:t>Наиболее активно задолженность погашали жители Армавира, Краснода</w:t>
      </w:r>
      <w:r>
        <w:t>ра и Сочи.</w:t>
      </w:r>
    </w:p>
    <w:p w:rsidR="00AC178C" w:rsidRDefault="00AC178C">
      <w:pPr>
        <w:spacing w:after="0"/>
      </w:pPr>
    </w:p>
    <w:p w:rsidR="00AC178C" w:rsidRDefault="00D20F01">
      <w:pPr>
        <w:spacing w:after="0"/>
      </w:pPr>
      <w:r>
        <w:t>Несмотря на положительную динамику, проблема остается актуальной. На начало второго полугодия общая сумма просроченной задолженности абонентов региона составляет около 840 млн рублей.</w:t>
      </w:r>
    </w:p>
    <w:p w:rsidR="00AC178C" w:rsidRDefault="00AC178C">
      <w:pPr>
        <w:spacing w:after="0"/>
      </w:pPr>
    </w:p>
    <w:p w:rsidR="00AC178C" w:rsidRDefault="00D20F01">
      <w:pPr>
        <w:spacing w:after="0"/>
      </w:pPr>
      <w:r>
        <w:t>Снижению задолженности способствует системная работа ООО «Г</w:t>
      </w:r>
      <w:r>
        <w:t>азпром межрегионгаз Краснодар». За первое полугодие 2026 года абонентам направлено более 1 миллиона уведомлений и СМС-сообщений с напоминанием о необходимости оплатить газ и предупреждением о возможном ограничении газоснабжения.</w:t>
      </w:r>
    </w:p>
    <w:p w:rsidR="00AC178C" w:rsidRDefault="00AC178C">
      <w:pPr>
        <w:spacing w:after="0"/>
      </w:pPr>
    </w:p>
    <w:p w:rsidR="00AC178C" w:rsidRDefault="00D20F01">
      <w:pPr>
        <w:spacing w:after="0"/>
      </w:pPr>
      <w:r>
        <w:t>К должникам также применяю</w:t>
      </w:r>
      <w:r>
        <w:t>тся меры, предусмотренные законодательством. С начала года в городах и районах Краснодарского края от газоснабжения отключено более 1,7 тысячи домовладений.</w:t>
      </w:r>
    </w:p>
    <w:p w:rsidR="00AC178C" w:rsidRDefault="00AC178C">
      <w:pPr>
        <w:spacing w:after="0"/>
      </w:pPr>
    </w:p>
    <w:p w:rsidR="00AC178C" w:rsidRDefault="00D20F01">
      <w:pPr>
        <w:spacing w:after="0"/>
      </w:pPr>
      <w:r>
        <w:t>Напоминаем, что поставка газа может быть прекращена в случае неполной оплаты или отсутствия оплаты</w:t>
      </w:r>
      <w:r>
        <w:t xml:space="preserve"> потребленного газа более двух расчетных месяцев подряд, а также при отсутствии обязательного договора на техническое обслуживание внутридомового газового оборудования (ТО ВДГО).</w:t>
      </w:r>
    </w:p>
    <w:p w:rsidR="00AC178C" w:rsidRDefault="00AC178C">
      <w:pPr>
        <w:spacing w:after="0"/>
      </w:pPr>
    </w:p>
    <w:p w:rsidR="00AC178C" w:rsidRDefault="00D20F01">
      <w:pPr>
        <w:spacing w:after="0"/>
      </w:pPr>
      <w:r>
        <w:t>✅</w:t>
      </w:r>
      <w:r>
        <w:t xml:space="preserve"> Чтобы избежать начисления пени, отключения газа и дополнительных расходов </w:t>
      </w:r>
      <w:r>
        <w:t>на возобновление газоснабжения, своевременно оплачивайте потребленный газ и не допускайте образования задолженности.</w:t>
      </w:r>
    </w:p>
    <w:p w:rsidR="00C00199" w:rsidRDefault="00C00199">
      <w:pPr>
        <w:spacing w:after="0"/>
      </w:pPr>
    </w:p>
    <w:p w:rsidR="00C00199" w:rsidRDefault="00C00199">
      <w:pPr>
        <w:spacing w:after="0"/>
      </w:pPr>
      <w:r>
        <w:rPr>
          <w:noProof/>
        </w:rPr>
        <w:lastRenderedPageBreak/>
        <w:drawing>
          <wp:inline distT="0" distB="0" distL="0" distR="0">
            <wp:extent cx="5715000" cy="571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1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F01" w:rsidRDefault="00D20F01">
      <w:pPr>
        <w:spacing w:after="0" w:line="240" w:lineRule="auto"/>
      </w:pPr>
      <w:r>
        <w:separator/>
      </w:r>
    </w:p>
  </w:endnote>
  <w:endnote w:type="continuationSeparator" w:id="0">
    <w:p w:rsidR="00D20F01" w:rsidRDefault="00D20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F01" w:rsidRDefault="00D20F01">
      <w:pPr>
        <w:spacing w:after="0" w:line="240" w:lineRule="auto"/>
      </w:pPr>
      <w:r>
        <w:separator/>
      </w:r>
    </w:p>
  </w:footnote>
  <w:footnote w:type="continuationSeparator" w:id="0">
    <w:p w:rsidR="00D20F01" w:rsidRDefault="00D20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8C"/>
    <w:rsid w:val="00AC178C"/>
    <w:rsid w:val="00C00199"/>
    <w:rsid w:val="00D2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A8AC"/>
  <w15:docId w15:val="{996D7DE2-EB38-4808-9DE4-90F31CA2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2026-08-11T08:03:00Z</dcterms:created>
  <dcterms:modified xsi:type="dcterms:W3CDTF">2026-08-11T08:03:00Z</dcterms:modified>
</cp:coreProperties>
</file>