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5CAB9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EEDDB" w14:textId="30159698" w:rsidR="005E19E0" w:rsidRPr="00EB21F3" w:rsidRDefault="003B3836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14:paraId="1B37AB73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919CB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1F515E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816E12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688A2B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898776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1E8CD0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0CE453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0190B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D5B9C" w14:textId="77777777" w:rsidR="009072CB" w:rsidRDefault="009072CB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858BE53" w14:textId="77777777" w:rsidR="009072CB" w:rsidRDefault="009072CB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1A2694A7" w14:textId="0ABB186B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Порядка осуществления</w:t>
      </w:r>
    </w:p>
    <w:p w14:paraId="55217F57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ведомственного контроля за соблюдением</w:t>
      </w:r>
    </w:p>
    <w:p w14:paraId="011F210C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Российской Федерации и иных</w:t>
      </w:r>
    </w:p>
    <w:p w14:paraId="2243872D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нормативно-правовых актов о контрактной</w:t>
      </w:r>
    </w:p>
    <w:p w14:paraId="13A59D92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системе в сфере закупок товаров, работ, услуг</w:t>
      </w:r>
    </w:p>
    <w:p w14:paraId="539AAF4F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обеспечения муниципальных нужд </w:t>
      </w:r>
    </w:p>
    <w:p w14:paraId="704453E8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Старощербиновского сельского поселения</w:t>
      </w:r>
    </w:p>
    <w:p w14:paraId="155ABF9D" w14:textId="46A466DC" w:rsidR="005E19E0" w:rsidRPr="00EB21F3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Щербиновского района</w:t>
      </w:r>
    </w:p>
    <w:p w14:paraId="6EEC44C4" w14:textId="79170ED5" w:rsidR="000542C9" w:rsidRDefault="000542C9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0F67F" w14:textId="77777777" w:rsidR="000542C9" w:rsidRPr="00EB21F3" w:rsidRDefault="000542C9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1DA72" w14:textId="77777777" w:rsidR="00345D1E" w:rsidRPr="00EB21F3" w:rsidRDefault="00345D1E" w:rsidP="00345D1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60801" w14:textId="77777777" w:rsidR="00345D1E" w:rsidRPr="003A7D7A" w:rsidRDefault="00345D1E" w:rsidP="00345D1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3A7D7A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со статьей 100 Федерального закона от 5 апреля 2013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3A7D7A">
        <w:rPr>
          <w:rFonts w:ascii="Times New Roman" w:hAnsi="Times New Roman" w:cs="Times New Roman"/>
          <w:b w:val="0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 руководствуясь Уставом Старощербиновского сельского поселения Щербиновского района                               п о с т а н о в л я е т:</w:t>
      </w:r>
    </w:p>
    <w:p w14:paraId="05E26728" w14:textId="6F041589" w:rsidR="00C738C9" w:rsidRPr="00C738C9" w:rsidRDefault="00C738C9" w:rsidP="00C738C9">
      <w:pPr>
        <w:pStyle w:val="ConsPlusNormal"/>
        <w:ind w:firstLine="737"/>
        <w:jc w:val="both"/>
        <w:rPr>
          <w:sz w:val="28"/>
          <w:szCs w:val="28"/>
        </w:rPr>
      </w:pPr>
      <w:r w:rsidRPr="00C738C9">
        <w:rPr>
          <w:sz w:val="28"/>
          <w:szCs w:val="28"/>
        </w:rPr>
        <w:t>1. Установить Порядок осуществления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 (приложение).</w:t>
      </w:r>
    </w:p>
    <w:p w14:paraId="599C22ED" w14:textId="1D7A9B08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Отменить постановление администрации Старощербиновского сельского поселения Щербиновского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Порядка осуществления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района».</w:t>
      </w:r>
    </w:p>
    <w:p w14:paraId="674F0672" w14:textId="77777777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5DB73887" w14:textId="1CEA9215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разместить на официальном сайте администрации Старощербиновского сельского поселения Щербиновского района в информационно-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«Интернет» (http://starsсherb.ru) в меню сайта «Нормотворческая деятельность», «Постановления администрации», «за 2026 год»;</w:t>
      </w:r>
    </w:p>
    <w:p w14:paraId="12B09FAE" w14:textId="6DF2E81F" w:rsid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290A7ACF" w14:textId="7FD1121B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на начальника финансово-экономического отдела администрации Старощербиновского сельского поселения Щербиновского района Калмыкову А.С.</w:t>
      </w:r>
    </w:p>
    <w:p w14:paraId="12161CA9" w14:textId="77777777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на следующий день после его официального опубликования.</w:t>
      </w:r>
    </w:p>
    <w:p w14:paraId="7556417A" w14:textId="77777777" w:rsidR="00C738C9" w:rsidRPr="00C738C9" w:rsidRDefault="00C738C9" w:rsidP="00C73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AED78" w14:textId="77777777" w:rsidR="00C738C9" w:rsidRPr="00C738C9" w:rsidRDefault="00C738C9" w:rsidP="00C73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4C9B7" w14:textId="77777777" w:rsidR="00C738C9" w:rsidRPr="00C738C9" w:rsidRDefault="00C738C9" w:rsidP="00C73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B695D" w14:textId="77777777" w:rsidR="00C738C9" w:rsidRPr="00C738C9" w:rsidRDefault="00C738C9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Старощербиновского сельского </w:t>
      </w:r>
    </w:p>
    <w:p w14:paraId="4856069A" w14:textId="6911F632" w:rsidR="00C738C9" w:rsidRDefault="00C738C9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Щербиновского района                                                         Ю.В. Зленко</w:t>
      </w:r>
    </w:p>
    <w:p w14:paraId="711EBA6C" w14:textId="42E2AE6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99849" w14:textId="5B63ED7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9592D" w14:textId="4CFEEB9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1BED3" w14:textId="5A2287DB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2C947" w14:textId="40B09823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94D8E" w14:textId="32B12E6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F16BD" w14:textId="3F283643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68DDF" w14:textId="6A6D5C3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73FF0" w14:textId="79DC9620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855D2" w14:textId="0981129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3C2CA" w14:textId="06448A3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80B3F" w14:textId="2E54357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51928" w14:textId="45F3136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D6590" w14:textId="636E0FCA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0A75B" w14:textId="670101E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315CC" w14:textId="6D57F7E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DDC4A" w14:textId="0E88E37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B2B3E" w14:textId="5A06A949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94576" w14:textId="2F0AA7F2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9ADDB" w14:textId="27EF7437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A2AAA" w14:textId="4053769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8D5CB" w14:textId="512EB84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FFBA6" w14:textId="6545B4D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79C62" w14:textId="7677343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C03CA" w14:textId="0BCA5180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54B4D" w14:textId="3F46C4D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9DC99" w14:textId="44909C6B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D8F9B" w14:textId="3B0B2C3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CEE9C" w14:textId="234AB75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7F77F" w14:textId="238E7EC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7"/>
        <w:gridCol w:w="4824"/>
      </w:tblGrid>
      <w:tr w:rsidR="008E3ED2" w:rsidRPr="008E3ED2" w14:paraId="7D22BA66" w14:textId="77777777" w:rsidTr="00A84E31">
        <w:tc>
          <w:tcPr>
            <w:tcW w:w="4747" w:type="dxa"/>
          </w:tcPr>
          <w:p w14:paraId="3427391A" w14:textId="77777777" w:rsidR="008E3ED2" w:rsidRPr="008E3ED2" w:rsidRDefault="008E3ED2" w:rsidP="008E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ar24"/>
            <w:bookmarkEnd w:id="1"/>
          </w:p>
        </w:tc>
        <w:tc>
          <w:tcPr>
            <w:tcW w:w="4824" w:type="dxa"/>
          </w:tcPr>
          <w:p w14:paraId="5FC65749" w14:textId="77777777" w:rsidR="008E3ED2" w:rsidRPr="008E3ED2" w:rsidRDefault="008E3ED2" w:rsidP="008E3ED2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570F783D" w14:textId="77777777" w:rsidR="008E3ED2" w:rsidRPr="008E3ED2" w:rsidRDefault="008E3ED2" w:rsidP="008E3ED2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4AB8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</w:t>
            </w:r>
          </w:p>
          <w:p w14:paraId="07B44A8F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14:paraId="2A9D097F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14:paraId="658213CB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14:paraId="4A3E3799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4FE7D527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14:paraId="0BE91A94" w14:textId="77777777" w:rsidR="008E3ED2" w:rsidRPr="008E3ED2" w:rsidRDefault="008E3ED2" w:rsidP="008E3ED2">
            <w:pPr>
              <w:framePr w:hSpace="180" w:wrap="around" w:vAnchor="page" w:hAnchor="margin" w:y="1051"/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 № _____</w:t>
            </w:r>
          </w:p>
          <w:p w14:paraId="08AD5857" w14:textId="77777777" w:rsidR="008E3ED2" w:rsidRPr="008E3ED2" w:rsidRDefault="008E3ED2" w:rsidP="008E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55CF1F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4EF799AC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ведомственного контроля</w:t>
      </w:r>
    </w:p>
    <w:p w14:paraId="0BCF4B48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соблюдением законодательства</w:t>
      </w:r>
    </w:p>
    <w:p w14:paraId="2A87BCEF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3467E402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нормативно-правовых актов</w:t>
      </w:r>
    </w:p>
    <w:p w14:paraId="10A2E9A3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контрактной системе в сфере</w:t>
      </w:r>
    </w:p>
    <w:p w14:paraId="54E9BB93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закупок товаров, работ, услуг</w:t>
      </w:r>
    </w:p>
    <w:p w14:paraId="25CDDA6F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обеспечения муниципальных нужд</w:t>
      </w:r>
    </w:p>
    <w:p w14:paraId="65419A9B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Старощербиновского сельского </w:t>
      </w:r>
    </w:p>
    <w:p w14:paraId="20D514B0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Щербиновского района</w:t>
      </w:r>
    </w:p>
    <w:p w14:paraId="29875864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56AD8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осуществления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 устанавливает правила осуществления ведомственного контроля за соблюдением законодательных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 (далее - ведомственный контроль).</w:t>
      </w:r>
    </w:p>
    <w:p w14:paraId="404AD1A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Ведомственный контроль осуществляется финансово-экономическим отделом администрации Старощербиновского сельского поселения Щербиновского района (далее - орган ведомственного контроля) в отношении подведомственных учреждений Старощербиновского сельского поселения Щербиновского района (далее - субъекты ведомственного контроля).</w:t>
      </w:r>
    </w:p>
    <w:p w14:paraId="115AD34F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ведомственного контроля является соблюдение субъектами ведомственного контроля законодательства Российской Федерации и иных нормативно-правовых актов о контрактной системе в сфере закупок товаров, работ, услуг.</w:t>
      </w:r>
    </w:p>
    <w:p w14:paraId="64694208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14:paraId="35171FEC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14:paraId="5330739B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соблюдения требований к обоснованию закупок и обоснованности закупок;</w:t>
      </w:r>
    </w:p>
    <w:p w14:paraId="04CFD71B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соблюдения требований о нормировании в сфере закупок;</w:t>
      </w:r>
    </w:p>
    <w:p w14:paraId="347BD976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</w:t>
      </w:r>
      <w:r w:rsidRPr="008E3E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начальной цены единицы товара, работы, услуги, начальной суммы цен единиц товара, работы, услуги</w:t>
      </w: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52559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14:paraId="07AB4866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14:paraId="510514CB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14:paraId="4AFBA23C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соблюдения требований по определению поставщика (подрядчика, исполнителя);</w:t>
      </w:r>
    </w:p>
    <w:p w14:paraId="328BC69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14:paraId="374F67A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соответствия поставленного товара, выполненной работы (ее результата) или оказанной услуги условиям контракта;</w:t>
      </w:r>
    </w:p>
    <w:p w14:paraId="7C492E3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л)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14:paraId="1E7FC49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14:paraId="26A47918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 комиссии, уполномоченной на осуществление ведомственного контроля, утверждается постановлением администрации Старощербиновского сельского поселения Щербиновского района.</w:t>
      </w:r>
    </w:p>
    <w:p w14:paraId="0EC64AB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14:paraId="682CFC69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14:paraId="20DC2F4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Выездные или документарные мероприятия ведомственного контроля проводятся на основании распоряжения администрации Старощербиновского сельского поселения Щербиновского района.</w:t>
      </w:r>
    </w:p>
    <w:p w14:paraId="3A0D5B54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Орган ведомственного контроля уведомляет заказчика о проведении мероприятия ведомственного контроля путем направления уведомления о проведении проверки (далее - уведомление).</w:t>
      </w:r>
    </w:p>
    <w:p w14:paraId="2D757E62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Уведомление должно содержать следующую информацию:</w:t>
      </w:r>
    </w:p>
    <w:p w14:paraId="0F7E396A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заказчика, которому адресовано уведомление;</w:t>
      </w:r>
    </w:p>
    <w:p w14:paraId="786D59B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14:paraId="1618BDBF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вид мероприятия ведомственного контроля (выездное или документарное);</w:t>
      </w:r>
    </w:p>
    <w:p w14:paraId="4E33F545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дата начала и дата окончания проведения мероприятия ведомственного контроля;</w:t>
      </w:r>
    </w:p>
    <w:p w14:paraId="3A552A5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перечень должностных лиц, уполномоченных на осуществление мероприятия ведомственного контроля;</w:t>
      </w:r>
    </w:p>
    <w:p w14:paraId="70461003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14:paraId="4AE13D13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14:paraId="3DF0D0A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дней.</w:t>
      </w:r>
    </w:p>
    <w:p w14:paraId="5A816CD6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проведении мероприятия ведомственного контроля должностные лица, уполномоченные на осуществление ведомственного контроля в соответствии с требованиями законодательствами Российской Федерации имеют право:</w:t>
      </w:r>
    </w:p>
    <w:p w14:paraId="3239233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документов), с учетом требований законодательства Российской Федерации о защите государственной тайны;</w:t>
      </w:r>
    </w:p>
    <w:p w14:paraId="5509984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14:paraId="6C24A434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получение необходимых объяснений в письменной форме, в форме электронного документа и (или) в устной форме по вопросам проводимого мероприятия ведомственного контроля.</w:t>
      </w:r>
    </w:p>
    <w:p w14:paraId="54BC3DC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главе Старощербиновского сельского поселения Щербиновского района.</w:t>
      </w:r>
    </w:p>
    <w:p w14:paraId="5499C71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Акт составляется в двух экземплярах и подписывается всеми проверяющими.</w:t>
      </w:r>
    </w:p>
    <w:p w14:paraId="2A779D1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субъекту ведомственного контроля дается срок на устранения выявленных нарушений.</w:t>
      </w:r>
    </w:p>
    <w:p w14:paraId="49D3409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орган исполнительной власти Краснодарского края, уполномоченный на осуществление контроля в сфере закупок товаров, работ, услуг для обеспечения муниципальных нужд, а в случае выявления действий (бездействия), содержащих признаки состава уголовного преступления, правоохранительные органы.</w:t>
      </w:r>
    </w:p>
    <w:p w14:paraId="4862DA7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Материалы по результатам мероприятий ведомственного контроля, в том числе материалы устранения выявленных нарушений,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14:paraId="1364FF99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18. С целью осуществления анализа работы по ведомственному контролю и направлению необходимой отчетности в министерство экономики Краснодарского края, результаты проведения ведомственного контроля необходимо предоставлять в орган внутреннего муниципального финансового контроля администрации муниципального образования Щербиновский район - отдел муниципального контроля, не позднее 20 числа месяца, следующего за отчетным, по установленной форме министерством экономики Краснодарского края.</w:t>
      </w:r>
    </w:p>
    <w:p w14:paraId="24AE52AC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64BE7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AB854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E5F70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14:paraId="2DDFF4E6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финансово-экономического</w:t>
      </w:r>
    </w:p>
    <w:p w14:paraId="03C2F1A7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администрации </w:t>
      </w:r>
    </w:p>
    <w:p w14:paraId="68BD52D5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Старощербиновского</w:t>
      </w:r>
    </w:p>
    <w:p w14:paraId="421F93F0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507B40DE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                                                                    А.С. Калмыкова</w:t>
      </w:r>
    </w:p>
    <w:p w14:paraId="237466F5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E6D07" w14:textId="22FB22F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8CE73" w14:textId="1094C329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FA3E8" w14:textId="110FD4F9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A1832" w14:textId="2C2EF16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0FCCD" w14:textId="7B1F174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C80E3" w14:textId="2A7987F7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1E02E" w14:textId="2CE20932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79DC0" w14:textId="4BBBBFBE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7B290" w14:textId="2E4A36A6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F4D5A" w14:textId="7BE767BC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382D1" w14:textId="0B3E7EF2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8B67E" w14:textId="389E02E6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96D03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51B7D60B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осуществления</w:t>
      </w:r>
    </w:p>
    <w:p w14:paraId="149B488E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</w:p>
    <w:p w14:paraId="243B19EC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законодательства</w:t>
      </w:r>
    </w:p>
    <w:p w14:paraId="0A5E3E44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5C876DC6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нормативно-правовых</w:t>
      </w:r>
    </w:p>
    <w:p w14:paraId="528B322D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о контрактной системе в сфере закупок товаров, работ, услуг для обеспечения</w:t>
      </w:r>
    </w:p>
    <w:p w14:paraId="4110BBBE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нужд</w:t>
      </w:r>
    </w:p>
    <w:p w14:paraId="39FF483B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Старощербиновского сельского </w:t>
      </w:r>
    </w:p>
    <w:p w14:paraId="1182E1F8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Щербиновского района</w:t>
      </w:r>
    </w:p>
    <w:p w14:paraId="65239519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11BCE27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комиссии, осуществляющей ведомственный контроль</w:t>
      </w:r>
    </w:p>
    <w:p w14:paraId="42C0817D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4"/>
        <w:gridCol w:w="5390"/>
        <w:gridCol w:w="1844"/>
      </w:tblGrid>
      <w:tr w:rsidR="008E3ED2" w:rsidRPr="008E3ED2" w14:paraId="42A64DA6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71A6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D3F4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3227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B50C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8E3ED2" w:rsidRPr="008E3ED2" w14:paraId="2E5471D1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AD4E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2E3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Евстигнеева</w:t>
            </w:r>
          </w:p>
          <w:p w14:paraId="326F4275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71553F01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1045" w14:textId="7B38E4A0" w:rsidR="008E3ED2" w:rsidRPr="008E3ED2" w:rsidRDefault="003F71E9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8E3ED2"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финансово-экономического отдела администрации Старощербиновского сельского поселения Щербиновского района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15E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8E3ED2" w:rsidRPr="008E3ED2" w14:paraId="37CB53C7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C49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A2CD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</w:p>
          <w:p w14:paraId="04EA43B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2A3410D5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76F3" w14:textId="77777777" w:rsidR="008E3ED2" w:rsidRPr="008E3ED2" w:rsidRDefault="008E3ED2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финансово-экономического отдела администрации Старощербиновского сельского поселения Щербиновского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0B4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  <w:p w14:paraId="1EC2F20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8E3ED2" w:rsidRPr="008E3ED2" w14:paraId="09A4B846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C858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3A6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Калмыкова</w:t>
            </w:r>
          </w:p>
          <w:p w14:paraId="13FDDC51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14:paraId="0CF9CE1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3651" w14:textId="77777777" w:rsidR="008E3ED2" w:rsidRPr="008E3ED2" w:rsidRDefault="008E3ED2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финансово-экономического отдела администрации Старощербиновского сельского поселения Щербиновского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C0F5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14:paraId="1B22305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8E3ED2" w:rsidRPr="008E3ED2" w14:paraId="368767E4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9EC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97D1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Худякова </w:t>
            </w:r>
          </w:p>
          <w:p w14:paraId="203218E6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3CF1FF9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A4E" w14:textId="77777777" w:rsidR="008E3ED2" w:rsidRPr="008E3ED2" w:rsidRDefault="008E3ED2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финансово-экономического отдела администрации Старощербиновского сельского поселения Щербиновского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4E7F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14:paraId="6870480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14:paraId="03A976A4" w14:textId="77777777" w:rsidR="008E3ED2" w:rsidRPr="008E3ED2" w:rsidRDefault="008E3ED2" w:rsidP="008E3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918C5" w14:textId="77777777" w:rsidR="008E3ED2" w:rsidRPr="008E3ED2" w:rsidRDefault="008E3ED2" w:rsidP="008E3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77F0F9" w14:textId="77777777" w:rsidR="008E3ED2" w:rsidRPr="008E3ED2" w:rsidRDefault="008E3ED2" w:rsidP="008E3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424CD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04E483A0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финансово-экономического</w:t>
      </w:r>
    </w:p>
    <w:p w14:paraId="4D9A389D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 xml:space="preserve">отдела администрации </w:t>
      </w:r>
    </w:p>
    <w:p w14:paraId="307AAE50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Старощербиновского</w:t>
      </w:r>
    </w:p>
    <w:p w14:paraId="6D7DED48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14:paraId="1304C22B" w14:textId="179B4A68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p w14:paraId="3899AB63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2069A" w14:textId="1A23FBA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9972B" w14:textId="77777777" w:rsidR="008E3ED2" w:rsidRPr="00C738C9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3ED2" w:rsidRPr="00C738C9" w:rsidSect="00D43F43">
      <w:headerReference w:type="default" r:id="rId6"/>
      <w:headerReference w:type="first" r:id="rId7"/>
      <w:pgSz w:w="11906" w:h="16838"/>
      <w:pgMar w:top="1134" w:right="567" w:bottom="1134" w:left="1701" w:header="0" w:footer="93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97AF9" w14:textId="77777777" w:rsidR="00392FFB" w:rsidRDefault="00392FFB">
      <w:pPr>
        <w:spacing w:after="0" w:line="240" w:lineRule="auto"/>
      </w:pPr>
      <w:r>
        <w:separator/>
      </w:r>
    </w:p>
  </w:endnote>
  <w:endnote w:type="continuationSeparator" w:id="0">
    <w:p w14:paraId="52963D16" w14:textId="77777777" w:rsidR="00392FFB" w:rsidRDefault="0039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26DA4" w14:textId="77777777" w:rsidR="00392FFB" w:rsidRDefault="00392FFB">
      <w:pPr>
        <w:spacing w:after="0" w:line="240" w:lineRule="auto"/>
      </w:pPr>
      <w:r>
        <w:separator/>
      </w:r>
    </w:p>
  </w:footnote>
  <w:footnote w:type="continuationSeparator" w:id="0">
    <w:p w14:paraId="4BA86E1B" w14:textId="77777777" w:rsidR="00392FFB" w:rsidRDefault="0039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999627"/>
      <w:docPartObj>
        <w:docPartGallery w:val="Page Numbers (Top of Page)"/>
        <w:docPartUnique/>
      </w:docPartObj>
    </w:sdtPr>
    <w:sdtEndPr/>
    <w:sdtContent>
      <w:p w14:paraId="18DDBD50" w14:textId="77777777" w:rsidR="00D43F43" w:rsidRDefault="00D43F43">
        <w:pPr>
          <w:pStyle w:val="a3"/>
          <w:jc w:val="center"/>
        </w:pPr>
      </w:p>
      <w:p w14:paraId="336D226B" w14:textId="4574473D" w:rsidR="00D43F43" w:rsidRDefault="00D43F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7619" w14:textId="5F9E02C1" w:rsidR="00D43F43" w:rsidRDefault="00D43F43">
    <w:pPr>
      <w:pStyle w:val="a3"/>
      <w:jc w:val="center"/>
    </w:pPr>
  </w:p>
  <w:p w14:paraId="6555BD77" w14:textId="6E3A5792" w:rsidR="00E60DA9" w:rsidRPr="00521F0F" w:rsidRDefault="003B3836" w:rsidP="00521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BB"/>
    <w:rsid w:val="000542C9"/>
    <w:rsid w:val="000C0521"/>
    <w:rsid w:val="00101336"/>
    <w:rsid w:val="0017731E"/>
    <w:rsid w:val="002B0529"/>
    <w:rsid w:val="002D2BA2"/>
    <w:rsid w:val="00345D1E"/>
    <w:rsid w:val="00392FFB"/>
    <w:rsid w:val="003A7E68"/>
    <w:rsid w:val="003B3836"/>
    <w:rsid w:val="003F71E9"/>
    <w:rsid w:val="00444BB8"/>
    <w:rsid w:val="004734D5"/>
    <w:rsid w:val="00473D7B"/>
    <w:rsid w:val="005E19E0"/>
    <w:rsid w:val="006648AE"/>
    <w:rsid w:val="006A541F"/>
    <w:rsid w:val="006D1BF6"/>
    <w:rsid w:val="007A73EF"/>
    <w:rsid w:val="008B27E2"/>
    <w:rsid w:val="008E3ED2"/>
    <w:rsid w:val="009072CB"/>
    <w:rsid w:val="00910126"/>
    <w:rsid w:val="00947BD9"/>
    <w:rsid w:val="00A30413"/>
    <w:rsid w:val="00A933E8"/>
    <w:rsid w:val="00A94064"/>
    <w:rsid w:val="00BB4C00"/>
    <w:rsid w:val="00C130A2"/>
    <w:rsid w:val="00C50DB5"/>
    <w:rsid w:val="00C738C9"/>
    <w:rsid w:val="00C908BB"/>
    <w:rsid w:val="00D06D8A"/>
    <w:rsid w:val="00D43F43"/>
    <w:rsid w:val="00E056E2"/>
    <w:rsid w:val="00E777B7"/>
    <w:rsid w:val="00EB21F3"/>
    <w:rsid w:val="00EC7D00"/>
    <w:rsid w:val="00ED5662"/>
    <w:rsid w:val="00EE7101"/>
    <w:rsid w:val="00F37E12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ED1A"/>
  <w15:chartTrackingRefBased/>
  <w15:docId w15:val="{EBD225A2-F1E6-4A10-B970-C3228DD1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19E0"/>
  </w:style>
  <w:style w:type="paragraph" w:customStyle="1" w:styleId="ConsPlusNormal">
    <w:name w:val="ConsPlusNormal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E19E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19E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E19E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E19E0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5E19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954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 Знак"/>
    <w:basedOn w:val="a"/>
    <w:rsid w:val="00EE71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нак Знак"/>
    <w:basedOn w:val="a"/>
    <w:rsid w:val="00C738C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dc:description/>
  <cp:lastModifiedBy>Бухгалтер</cp:lastModifiedBy>
  <cp:revision>7</cp:revision>
  <cp:lastPrinted>2024-10-23T11:19:00Z</cp:lastPrinted>
  <dcterms:created xsi:type="dcterms:W3CDTF">2026-05-15T05:41:00Z</dcterms:created>
  <dcterms:modified xsi:type="dcterms:W3CDTF">2026-05-25T14:55:00Z</dcterms:modified>
</cp:coreProperties>
</file>