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853" w:rsidRDefault="005D0725" w:rsidP="005D0725">
      <w:pPr>
        <w:pStyle w:val="a3"/>
        <w:spacing w:line="223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</w:t>
      </w:r>
      <w:r w:rsidR="00EB2160">
        <w:rPr>
          <w:rFonts w:ascii="Times New Roman" w:hAnsi="Times New Roman"/>
          <w:b/>
          <w:sz w:val="28"/>
        </w:rPr>
        <w:t>РОЕКТ</w:t>
      </w:r>
    </w:p>
    <w:p w:rsidR="009552CB" w:rsidRDefault="009552CB" w:rsidP="00152853">
      <w:pPr>
        <w:pStyle w:val="a3"/>
        <w:spacing w:line="223" w:lineRule="auto"/>
        <w:ind w:firstLine="851"/>
        <w:jc w:val="center"/>
        <w:rPr>
          <w:rFonts w:ascii="Times New Roman" w:hAnsi="Times New Roman"/>
          <w:b/>
          <w:sz w:val="28"/>
        </w:rPr>
      </w:pPr>
    </w:p>
    <w:p w:rsidR="009552CB" w:rsidRDefault="009552CB" w:rsidP="00152853">
      <w:pPr>
        <w:pStyle w:val="a3"/>
        <w:spacing w:line="223" w:lineRule="auto"/>
        <w:ind w:firstLine="851"/>
        <w:jc w:val="center"/>
        <w:rPr>
          <w:rFonts w:ascii="Times New Roman" w:hAnsi="Times New Roman"/>
          <w:b/>
          <w:sz w:val="28"/>
        </w:rPr>
      </w:pPr>
    </w:p>
    <w:p w:rsidR="005D0725" w:rsidRPr="005D0725" w:rsidRDefault="005D0725" w:rsidP="005D0725">
      <w:pPr>
        <w:spacing w:after="0" w:line="22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5D0725" w:rsidRPr="005D0725" w:rsidRDefault="005D0725" w:rsidP="005D0725">
      <w:pPr>
        <w:spacing w:after="0" w:line="22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5D0725" w:rsidRPr="005D0725" w:rsidRDefault="005D0725" w:rsidP="005D0725">
      <w:pPr>
        <w:spacing w:after="0" w:line="22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5D0725" w:rsidRPr="005D0725" w:rsidRDefault="005D0725" w:rsidP="005D0725">
      <w:pPr>
        <w:spacing w:after="0" w:line="22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5D0725" w:rsidRPr="005D0725" w:rsidRDefault="005D0725" w:rsidP="005D0725">
      <w:pPr>
        <w:spacing w:after="0" w:line="22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5D0725" w:rsidRPr="005D0725" w:rsidRDefault="005D0725" w:rsidP="005D0725">
      <w:pPr>
        <w:spacing w:after="0" w:line="22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5D0725" w:rsidRPr="005D0725" w:rsidRDefault="005D0725" w:rsidP="005D0725">
      <w:pPr>
        <w:spacing w:after="0" w:line="22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5D0725" w:rsidRPr="005D0725" w:rsidRDefault="005D0725" w:rsidP="005D07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0725" w:rsidRPr="005D0725" w:rsidRDefault="005D0725" w:rsidP="005D07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D0725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порядка</w:t>
      </w:r>
      <w:r w:rsidRPr="005D0725">
        <w:rPr>
          <w:rFonts w:ascii="Calibri" w:eastAsia="Times New Roman" w:hAnsi="Calibri" w:cs="Calibri"/>
          <w:b/>
          <w:szCs w:val="20"/>
        </w:rPr>
        <w:t xml:space="preserve"> </w:t>
      </w:r>
    </w:p>
    <w:p w:rsidR="005D0725" w:rsidRPr="005D0725" w:rsidRDefault="005D0725" w:rsidP="005D07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D0725">
        <w:rPr>
          <w:rFonts w:ascii="Times New Roman" w:eastAsia="Times New Roman" w:hAnsi="Times New Roman" w:cs="Times New Roman"/>
          <w:b/>
          <w:sz w:val="28"/>
          <w:szCs w:val="20"/>
        </w:rPr>
        <w:t xml:space="preserve">определения цены земельных участков, </w:t>
      </w:r>
    </w:p>
    <w:p w:rsidR="005D0725" w:rsidRPr="005D0725" w:rsidRDefault="005D0725" w:rsidP="005D07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D0725">
        <w:rPr>
          <w:rFonts w:ascii="Times New Roman" w:eastAsia="Times New Roman" w:hAnsi="Times New Roman" w:cs="Times New Roman"/>
          <w:b/>
          <w:sz w:val="28"/>
          <w:szCs w:val="20"/>
        </w:rPr>
        <w:t xml:space="preserve">находящихся в муниципальной собственности </w:t>
      </w:r>
    </w:p>
    <w:p w:rsidR="005D0725" w:rsidRPr="005D0725" w:rsidRDefault="005D0725" w:rsidP="005D07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28"/>
          <w:szCs w:val="28"/>
        </w:rPr>
      </w:pPr>
      <w:r w:rsidRPr="005D0725">
        <w:rPr>
          <w:rFonts w:ascii="Times New Roman" w:eastAsia="Times New Roman" w:hAnsi="Times New Roman" w:cs="Calibri"/>
          <w:b/>
          <w:color w:val="000000"/>
          <w:sz w:val="28"/>
          <w:szCs w:val="28"/>
        </w:rPr>
        <w:t xml:space="preserve">Старощербиновского сельского поселения </w:t>
      </w:r>
    </w:p>
    <w:p w:rsidR="005D0725" w:rsidRPr="005D0725" w:rsidRDefault="005D0725" w:rsidP="005D07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D0725">
        <w:rPr>
          <w:rFonts w:ascii="Times New Roman" w:eastAsia="Times New Roman" w:hAnsi="Times New Roman" w:cs="Calibri"/>
          <w:b/>
          <w:color w:val="000000"/>
          <w:sz w:val="28"/>
          <w:szCs w:val="28"/>
        </w:rPr>
        <w:t>Щербиновского района</w:t>
      </w:r>
      <w:r w:rsidRPr="005D0725">
        <w:rPr>
          <w:rFonts w:ascii="Times New Roman" w:eastAsia="Times New Roman" w:hAnsi="Times New Roman" w:cs="Times New Roman"/>
          <w:b/>
          <w:sz w:val="28"/>
          <w:szCs w:val="20"/>
        </w:rPr>
        <w:t xml:space="preserve">, при заключении </w:t>
      </w:r>
    </w:p>
    <w:p w:rsidR="005D0725" w:rsidRPr="005D0725" w:rsidRDefault="005D0725" w:rsidP="005D07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D0725">
        <w:rPr>
          <w:rFonts w:ascii="Times New Roman" w:eastAsia="Times New Roman" w:hAnsi="Times New Roman" w:cs="Times New Roman"/>
          <w:b/>
          <w:sz w:val="28"/>
          <w:szCs w:val="20"/>
        </w:rPr>
        <w:t xml:space="preserve">договоров купли-продажи земельных участков </w:t>
      </w:r>
    </w:p>
    <w:p w:rsidR="005D0725" w:rsidRPr="005D0725" w:rsidRDefault="005D0725" w:rsidP="005D07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D0725">
        <w:rPr>
          <w:rFonts w:ascii="Times New Roman" w:eastAsia="Times New Roman" w:hAnsi="Times New Roman" w:cs="Times New Roman"/>
          <w:b/>
          <w:sz w:val="28"/>
          <w:szCs w:val="20"/>
        </w:rPr>
        <w:t>без проведения торгов</w:t>
      </w:r>
    </w:p>
    <w:p w:rsidR="005D0725" w:rsidRPr="005D0725" w:rsidRDefault="005D0725" w:rsidP="005D07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5D0725" w:rsidRPr="005D0725" w:rsidRDefault="005D0725" w:rsidP="005D07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5D0725" w:rsidRPr="005D0725" w:rsidRDefault="005D0725" w:rsidP="005D07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5D0725" w:rsidRPr="005D0725" w:rsidRDefault="005D0725" w:rsidP="005D0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725">
        <w:rPr>
          <w:rFonts w:ascii="Times New Roman" w:eastAsia="Times New Roman" w:hAnsi="Times New Roman" w:cs="Times New Roman"/>
          <w:sz w:val="28"/>
          <w:szCs w:val="24"/>
        </w:rPr>
        <w:t xml:space="preserve">В соответствии со </w:t>
      </w:r>
      <w:hyperlink r:id="rId6" w:history="1">
        <w:r w:rsidRPr="005D0725">
          <w:rPr>
            <w:rFonts w:ascii="Times New Roman" w:eastAsia="Times New Roman" w:hAnsi="Times New Roman" w:cs="Times New Roman"/>
            <w:sz w:val="28"/>
            <w:szCs w:val="24"/>
          </w:rPr>
          <w:t>статьей 39.4</w:t>
        </w:r>
      </w:hyperlink>
      <w:r w:rsidRPr="005D0725">
        <w:rPr>
          <w:rFonts w:ascii="Times New Roman" w:eastAsia="Times New Roman" w:hAnsi="Times New Roman" w:cs="Times New Roman"/>
          <w:sz w:val="28"/>
          <w:szCs w:val="24"/>
        </w:rPr>
        <w:t xml:space="preserve"> Земельного кодекса Российской Федерации, Федеральным </w:t>
      </w:r>
      <w:hyperlink r:id="rId7" w:history="1">
        <w:r w:rsidRPr="005D0725">
          <w:rPr>
            <w:rFonts w:ascii="Times New Roman" w:eastAsia="Times New Roman" w:hAnsi="Times New Roman" w:cs="Times New Roman"/>
            <w:sz w:val="28"/>
            <w:szCs w:val="24"/>
          </w:rPr>
          <w:t>законом</w:t>
        </w:r>
      </w:hyperlink>
      <w:r w:rsidRPr="005D0725">
        <w:rPr>
          <w:rFonts w:ascii="Times New Roman" w:eastAsia="Times New Roman" w:hAnsi="Times New Roman" w:cs="Times New Roman"/>
          <w:sz w:val="28"/>
          <w:szCs w:val="24"/>
        </w:rPr>
        <w:t xml:space="preserve"> от 25 октября 2001 г. № 137-ФЗ «О введении в действие Земельного кодекса Российской Федерации», </w:t>
      </w:r>
      <w:hyperlink r:id="rId8" w:history="1">
        <w:r w:rsidRPr="005D0725">
          <w:rPr>
            <w:rFonts w:ascii="Times New Roman" w:eastAsia="Times New Roman" w:hAnsi="Times New Roman" w:cs="Times New Roman"/>
            <w:sz w:val="28"/>
            <w:szCs w:val="24"/>
          </w:rPr>
          <w:t>Законом</w:t>
        </w:r>
      </w:hyperlink>
      <w:r w:rsidRPr="005D0725">
        <w:rPr>
          <w:rFonts w:ascii="Times New Roman" w:eastAsia="Times New Roman" w:hAnsi="Times New Roman" w:cs="Times New Roman"/>
          <w:sz w:val="28"/>
          <w:szCs w:val="24"/>
        </w:rPr>
        <w:t xml:space="preserve"> Краснодарского края от 5 ноября 2002 года № 532-КЗ «Об основах регулирования земельных отношений в Краснодарском крае», </w:t>
      </w:r>
      <w:r w:rsidRPr="005D0725">
        <w:rPr>
          <w:rFonts w:ascii="Times New Roman" w:eastAsia="Times New Roman" w:hAnsi="Times New Roman" w:cs="Times New Roman"/>
          <w:sz w:val="28"/>
          <w:szCs w:val="28"/>
        </w:rPr>
        <w:t xml:space="preserve">статьей 39 Устава </w:t>
      </w:r>
      <w:r w:rsidRPr="005D0725">
        <w:rPr>
          <w:rFonts w:ascii="Times New Roman" w:eastAsia="Times New Roman" w:hAnsi="Times New Roman" w:cs="Times New Roman"/>
          <w:sz w:val="28"/>
          <w:szCs w:val="24"/>
        </w:rPr>
        <w:t>Старощербиновского сельского поселения Щербиновского района</w:t>
      </w:r>
      <w:r w:rsidRPr="005D0725">
        <w:rPr>
          <w:rFonts w:ascii="Times New Roman" w:eastAsia="Times New Roman" w:hAnsi="Times New Roman" w:cs="Times New Roman"/>
          <w:sz w:val="28"/>
          <w:szCs w:val="28"/>
        </w:rPr>
        <w:t xml:space="preserve"> п о с т а н о в л я е т:</w:t>
      </w:r>
    </w:p>
    <w:p w:rsidR="005D0725" w:rsidRPr="005D0725" w:rsidRDefault="005D0725" w:rsidP="005D07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D0725">
        <w:rPr>
          <w:rFonts w:ascii="Times New Roman" w:eastAsia="Times New Roman" w:hAnsi="Times New Roman" w:cs="Times New Roman"/>
          <w:sz w:val="28"/>
          <w:szCs w:val="28"/>
        </w:rPr>
        <w:t>1. Установить п</w:t>
      </w:r>
      <w:r w:rsidRPr="005D0725">
        <w:rPr>
          <w:rFonts w:ascii="Times New Roman" w:eastAsia="Times New Roman" w:hAnsi="Times New Roman" w:cs="Times New Roman"/>
          <w:sz w:val="28"/>
          <w:szCs w:val="20"/>
        </w:rPr>
        <w:t>орядок определения цены земельных участков, находящихся в муниципальной собственности Старощербиновского сельского поселения Щербиновского района, при заключении договоров купли-продажи земельных участков без проведения торгов (приложение).</w:t>
      </w:r>
    </w:p>
    <w:p w:rsidR="005D0725" w:rsidRPr="005D0725" w:rsidRDefault="005D0725" w:rsidP="005D072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D0725">
        <w:rPr>
          <w:rFonts w:ascii="Times New Roman" w:eastAsia="Times New Roman" w:hAnsi="Times New Roman" w:cs="Times New Roman"/>
          <w:sz w:val="28"/>
          <w:szCs w:val="20"/>
        </w:rPr>
        <w:t>2. Отменить постановление администрации Старощербиновского сельского поселения Щербиновского района от 07 декабря 2016 г. № 435 «</w:t>
      </w:r>
      <w:r w:rsidRPr="005D0725">
        <w:rPr>
          <w:rFonts w:ascii="Times New Roman" w:eastAsia="Times New Roman" w:hAnsi="Times New Roman" w:cs="Times New Roman"/>
          <w:sz w:val="28"/>
          <w:szCs w:val="28"/>
        </w:rPr>
        <w:t>Об утверждении порядка</w:t>
      </w:r>
      <w:r w:rsidRPr="005D0725">
        <w:rPr>
          <w:rFonts w:ascii="Calibri" w:eastAsia="Times New Roman" w:hAnsi="Calibri" w:cs="Calibri"/>
          <w:szCs w:val="20"/>
        </w:rPr>
        <w:t xml:space="preserve"> </w:t>
      </w:r>
      <w:r w:rsidRPr="005D0725">
        <w:rPr>
          <w:rFonts w:ascii="Times New Roman" w:eastAsia="Times New Roman" w:hAnsi="Times New Roman" w:cs="Times New Roman"/>
          <w:sz w:val="28"/>
          <w:szCs w:val="20"/>
        </w:rPr>
        <w:t xml:space="preserve">определения цены земельных участков, находящихся в муниципальной собственности </w:t>
      </w:r>
      <w:r w:rsidRPr="005D0725">
        <w:rPr>
          <w:rFonts w:ascii="Times New Roman" w:eastAsia="Times New Roman" w:hAnsi="Times New Roman" w:cs="Calibri"/>
          <w:color w:val="000000"/>
          <w:sz w:val="28"/>
          <w:szCs w:val="28"/>
        </w:rPr>
        <w:t>Старощербиновского сельского поселения Щербиновского района</w:t>
      </w:r>
      <w:r w:rsidRPr="005D0725">
        <w:rPr>
          <w:rFonts w:ascii="Times New Roman" w:eastAsia="Times New Roman" w:hAnsi="Times New Roman" w:cs="Times New Roman"/>
          <w:sz w:val="28"/>
          <w:szCs w:val="20"/>
        </w:rPr>
        <w:t>, при заключении договоров купли-продажи земельных участков без проведения торгов».</w:t>
      </w:r>
    </w:p>
    <w:p w:rsidR="005D0725" w:rsidRPr="005D0725" w:rsidRDefault="005D0725" w:rsidP="005D07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725">
        <w:rPr>
          <w:rFonts w:ascii="Times New Roman" w:eastAsia="Times New Roman" w:hAnsi="Times New Roman" w:cs="Times New Roman"/>
          <w:sz w:val="28"/>
          <w:szCs w:val="28"/>
        </w:rPr>
        <w:t>3. Общему отделу администрации Старощербиновского сельского поселения Щербиновского района (Шилова И.А.) настоящее постановление:</w:t>
      </w:r>
    </w:p>
    <w:p w:rsidR="005D0725" w:rsidRPr="005D0725" w:rsidRDefault="005D0725" w:rsidP="005D0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725">
        <w:rPr>
          <w:rFonts w:ascii="Times New Roman" w:eastAsia="Times New Roman" w:hAnsi="Times New Roman" w:cs="Times New Roman"/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w:history="1">
        <w:r w:rsidRPr="005D0725">
          <w:rPr>
            <w:rFonts w:ascii="Times New Roman" w:eastAsia="Times New Roman" w:hAnsi="Times New Roman" w:cs="Times New Roman"/>
            <w:sz w:val="28"/>
            <w:szCs w:val="28"/>
          </w:rPr>
          <w:t>http://starscherb.ru) в</w:t>
        </w:r>
      </w:hyperlink>
      <w:r w:rsidRPr="005D0725">
        <w:rPr>
          <w:rFonts w:ascii="Times New Roman" w:eastAsia="Times New Roman" w:hAnsi="Times New Roman" w:cs="Times New Roman"/>
          <w:sz w:val="28"/>
          <w:szCs w:val="28"/>
        </w:rPr>
        <w:t xml:space="preserve"> меню сайта «Нормотворческая деятельность», «Постановления администрации»; «за 2026 год»;</w:t>
      </w:r>
    </w:p>
    <w:p w:rsidR="005D0725" w:rsidRPr="005D0725" w:rsidRDefault="005D0725" w:rsidP="005D0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5D0725">
        <w:rPr>
          <w:rFonts w:ascii="Times New Roman" w:eastAsia="Times New Roman" w:hAnsi="Times New Roman" w:cs="Times New Roman"/>
          <w:spacing w:val="-8"/>
          <w:sz w:val="28"/>
          <w:szCs w:val="28"/>
        </w:rPr>
        <w:lastRenderedPageBreak/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:rsidR="005D0725" w:rsidRPr="005D0725" w:rsidRDefault="005D0725" w:rsidP="005D07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725">
        <w:rPr>
          <w:rFonts w:ascii="Times New Roman" w:eastAsia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начальника организационно-правового отдела администрации Старощербиновского сельского поселения Щербиновского района Голиченко А.Г.</w:t>
      </w:r>
    </w:p>
    <w:p w:rsidR="005D0725" w:rsidRPr="005D0725" w:rsidRDefault="005D0725" w:rsidP="005D0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D0725">
        <w:rPr>
          <w:rFonts w:ascii="Times New Roman" w:eastAsia="Times New Roman" w:hAnsi="Times New Roman" w:cs="Times New Roman"/>
          <w:sz w:val="28"/>
          <w:szCs w:val="28"/>
        </w:rPr>
        <w:t xml:space="preserve">5. Постановление </w:t>
      </w:r>
      <w:r w:rsidRPr="005D0725">
        <w:rPr>
          <w:rFonts w:ascii="Times New Roman" w:eastAsia="Times New Roman" w:hAnsi="Times New Roman" w:cs="Times New Roman"/>
          <w:bCs/>
          <w:sz w:val="28"/>
          <w:szCs w:val="28"/>
        </w:rPr>
        <w:t xml:space="preserve">вступает в силу на следующий день после его официального опубликования. </w:t>
      </w:r>
    </w:p>
    <w:p w:rsidR="005D0725" w:rsidRPr="005D0725" w:rsidRDefault="005D0725" w:rsidP="005D07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0725" w:rsidRPr="005D0725" w:rsidRDefault="005D0725" w:rsidP="005D07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0725" w:rsidRPr="005D0725" w:rsidRDefault="005D0725" w:rsidP="005D07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0725" w:rsidRPr="005D0725" w:rsidRDefault="005D0725" w:rsidP="005D07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725">
        <w:rPr>
          <w:rFonts w:ascii="Times New Roman" w:eastAsia="Times New Roman" w:hAnsi="Times New Roman" w:cs="Times New Roman"/>
          <w:sz w:val="28"/>
          <w:szCs w:val="28"/>
        </w:rPr>
        <w:t>Глава Старощербиновского сельского</w:t>
      </w:r>
    </w:p>
    <w:p w:rsidR="005D0725" w:rsidRPr="005D0725" w:rsidRDefault="005D0725" w:rsidP="005D07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725"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 Ю.В. Зленко</w:t>
      </w:r>
    </w:p>
    <w:p w:rsidR="00EB2160" w:rsidRDefault="00EB2160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B2160" w:rsidRDefault="00EB2160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B2160" w:rsidRDefault="00EB2160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B2160" w:rsidRDefault="00EB2160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B2160" w:rsidRDefault="00EB2160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73E1" w:rsidRDefault="00C573E1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73E1" w:rsidRDefault="00C573E1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73E1" w:rsidRDefault="00C573E1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73E1" w:rsidRDefault="00C573E1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73E1" w:rsidRDefault="00C573E1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73E1" w:rsidRDefault="00C573E1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73E1" w:rsidRDefault="00C573E1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73E1" w:rsidRDefault="00C573E1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73E1" w:rsidRDefault="00C573E1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34125" w:rsidRDefault="00A34125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34125" w:rsidRDefault="00A34125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34125" w:rsidRDefault="00A34125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34125" w:rsidRDefault="00A34125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34125" w:rsidRDefault="00A34125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34125" w:rsidRDefault="00A34125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34125" w:rsidRDefault="00A34125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34125" w:rsidRDefault="00A34125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34125" w:rsidRDefault="00A34125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34125" w:rsidRDefault="00A34125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34125" w:rsidRDefault="00A34125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34125" w:rsidRDefault="00A34125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34125" w:rsidRDefault="00A34125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34125" w:rsidRDefault="00A34125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34125" w:rsidRDefault="00A34125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34125" w:rsidRDefault="00A34125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573E1" w:rsidRPr="00C573E1" w:rsidRDefault="00C573E1" w:rsidP="00C573E1">
      <w:pPr>
        <w:suppressAutoHyphens/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573E1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C573E1" w:rsidRPr="00C573E1" w:rsidRDefault="00C573E1" w:rsidP="00C573E1">
      <w:pPr>
        <w:suppressAutoHyphens/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573E1" w:rsidRPr="00C573E1" w:rsidRDefault="00C573E1" w:rsidP="00C573E1">
      <w:pPr>
        <w:suppressAutoHyphens/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573E1">
        <w:rPr>
          <w:rFonts w:ascii="Times New Roman" w:eastAsia="Times New Roman" w:hAnsi="Times New Roman" w:cs="Times New Roman"/>
          <w:sz w:val="28"/>
          <w:szCs w:val="28"/>
        </w:rPr>
        <w:t>УСТАНОВЛЕН</w:t>
      </w:r>
    </w:p>
    <w:p w:rsidR="00C573E1" w:rsidRPr="00C573E1" w:rsidRDefault="00C573E1" w:rsidP="00C573E1">
      <w:pPr>
        <w:suppressAutoHyphens/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573E1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C573E1" w:rsidRPr="00C573E1" w:rsidRDefault="00C573E1" w:rsidP="00C573E1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573E1">
        <w:rPr>
          <w:rFonts w:ascii="Times New Roman" w:eastAsia="Times New Roman" w:hAnsi="Times New Roman" w:cs="Times New Roman"/>
          <w:sz w:val="28"/>
          <w:szCs w:val="28"/>
        </w:rPr>
        <w:t>Старощербиновского сельского поселения Щербиновского района</w:t>
      </w:r>
    </w:p>
    <w:p w:rsidR="00C573E1" w:rsidRPr="00C573E1" w:rsidRDefault="00C573E1" w:rsidP="00C573E1">
      <w:pPr>
        <w:suppressAutoHyphens/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573E1">
        <w:rPr>
          <w:rFonts w:ascii="Times New Roman" w:eastAsia="Times New Roman" w:hAnsi="Times New Roman" w:cs="Times New Roman"/>
          <w:sz w:val="28"/>
          <w:szCs w:val="28"/>
        </w:rPr>
        <w:t>от _____________ № ____</w:t>
      </w:r>
    </w:p>
    <w:p w:rsidR="00C573E1" w:rsidRPr="00C573E1" w:rsidRDefault="00C573E1" w:rsidP="00C573E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C573E1" w:rsidRPr="00C573E1" w:rsidRDefault="00C573E1" w:rsidP="00C573E1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73E1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:rsidR="00C573E1" w:rsidRPr="00C573E1" w:rsidRDefault="00C573E1" w:rsidP="00C573E1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73E1">
        <w:rPr>
          <w:rFonts w:ascii="Times New Roman" w:eastAsia="Times New Roman" w:hAnsi="Times New Roman" w:cs="Times New Roman"/>
          <w:b/>
          <w:sz w:val="28"/>
          <w:szCs w:val="28"/>
        </w:rPr>
        <w:t>определения цены земельных участков, находящихся</w:t>
      </w:r>
    </w:p>
    <w:p w:rsidR="00C573E1" w:rsidRPr="00C573E1" w:rsidRDefault="00C573E1" w:rsidP="00C573E1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73E1"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муниципальной собственности при заключении договоров </w:t>
      </w:r>
    </w:p>
    <w:p w:rsidR="00C573E1" w:rsidRPr="00C573E1" w:rsidRDefault="00C573E1" w:rsidP="00C573E1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73E1">
        <w:rPr>
          <w:rFonts w:ascii="Times New Roman" w:eastAsia="Times New Roman" w:hAnsi="Times New Roman" w:cs="Times New Roman"/>
          <w:b/>
          <w:sz w:val="28"/>
          <w:szCs w:val="28"/>
        </w:rPr>
        <w:t>купли-продажи земельных участков без проведения торгов</w:t>
      </w:r>
    </w:p>
    <w:p w:rsidR="00C573E1" w:rsidRPr="00C573E1" w:rsidRDefault="00C573E1" w:rsidP="00C573E1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73E1" w:rsidRPr="00C573E1" w:rsidRDefault="00C573E1" w:rsidP="00C573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1. Общие положения</w:t>
      </w:r>
    </w:p>
    <w:p w:rsidR="00C573E1" w:rsidRPr="00C573E1" w:rsidRDefault="00C573E1" w:rsidP="00C573E1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C573E1" w:rsidRPr="00C573E1" w:rsidRDefault="00C573E1" w:rsidP="00C573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1.1. Настоящий Порядок разработан в соответствии со статьей 39.4 Земельного кодекса Российской Федерации, Федеральным законом от 25.10.2001 № 137-ФЗ «О введении в действие Земельного кодекса Российской Федерации», Законом Краснодарского края от 05.11.2002 № 532-КЗ «Об основах регулирования земельных отношений в Краснодарском крае» и направлен на урегулирование отношений по определению цены земельных участков, находящихся в собственности Старощербиновского сельского поселения Щербиновского района при заключении договоров купли-продажи земельных участков без проведения торгов.</w:t>
      </w:r>
    </w:p>
    <w:p w:rsidR="00C573E1" w:rsidRPr="00C573E1" w:rsidRDefault="00C573E1" w:rsidP="00C573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1.2. При заключении договора купли-продажи земельного участка без проведения торгов цена такого земельного участка не может превышать его кадастровую стоимость или иной размер цены земельного участка, если он установлен федеральным законом.</w:t>
      </w:r>
    </w:p>
    <w:p w:rsidR="00C573E1" w:rsidRPr="00C573E1" w:rsidRDefault="00C573E1" w:rsidP="00C573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C573E1" w:rsidRPr="00C573E1" w:rsidRDefault="00C573E1" w:rsidP="00C573E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2. Порядок определения цены за земельные участки, за исключением</w:t>
      </w:r>
    </w:p>
    <w:p w:rsidR="00C573E1" w:rsidRPr="00C573E1" w:rsidRDefault="00C573E1" w:rsidP="00C573E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земельных участков, на которых расположены здания, сооружения</w:t>
      </w:r>
    </w:p>
    <w:p w:rsidR="00C573E1" w:rsidRPr="00C573E1" w:rsidRDefault="00C573E1" w:rsidP="00C573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C573E1" w:rsidRPr="00C573E1" w:rsidRDefault="00C573E1" w:rsidP="00C573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2.1. В случае продажи земельных участков, находящихся в собственности Старощербиновского сельского поселения Щербиновского района без проведения торгов, цена таких земельных участков определяется в следующем порядке:</w:t>
      </w:r>
    </w:p>
    <w:p w:rsidR="00C573E1" w:rsidRPr="00C573E1" w:rsidRDefault="00C573E1" w:rsidP="00C573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1) за земельные участки, образованные из земельного участка, предоставленного в аренду для комплексного освоения территории (за исключением земельных участков, образованных из земельного участка, предоставленного юридическому лицу, заключившему договор о комплексном освоении территории в целях строительства жилья экономического класса, в аренду для комплексного освоения территории в целях строительства такого жилья), лицу, с которым в соответствии с Градостроительным кодексом Российской Федерации заключен договор о комплексном освоении территории, </w:t>
      </w: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если иное не предусмотрено подпунктами 2 и 4 пункта 2 статьи 39.3 Земельного кодекса Российской Федерации: для целей жилищного строительства:</w:t>
      </w:r>
    </w:p>
    <w:p w:rsidR="00C573E1" w:rsidRPr="00C573E1" w:rsidRDefault="00C573E1" w:rsidP="00C573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 цене, равной 3 процентам кадастровой стоимости земельного участка;</w:t>
      </w:r>
    </w:p>
    <w:p w:rsidR="00C573E1" w:rsidRPr="00C573E1" w:rsidRDefault="00C573E1" w:rsidP="00C573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иных случаях - по кадастровой стоимости;</w:t>
      </w:r>
    </w:p>
    <w:p w:rsidR="00C573E1" w:rsidRPr="00C573E1" w:rsidRDefault="00C573E1" w:rsidP="00C573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2) за земельные участки, образованные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(за исключением земельных участков, отнесенных к имуществу общего пользования), членам этой некоммерческой организации или, если это предусмотрено решением общего собрания членов этой некоммерческой организации, этой некоммерческой организации - в размере кадастровой стоимости земельного участка;</w:t>
      </w:r>
    </w:p>
    <w:p w:rsidR="00C573E1" w:rsidRPr="00C573E1" w:rsidRDefault="00C573E1" w:rsidP="00C573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3) за земельные участки, образованные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организации:</w:t>
      </w:r>
    </w:p>
    <w:p w:rsidR="00C573E1" w:rsidRPr="00C573E1" w:rsidRDefault="00C573E1" w:rsidP="00C573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 цене, равной 3 процентам кадастровой стоимости земельного участка;</w:t>
      </w:r>
    </w:p>
    <w:p w:rsidR="00C573E1" w:rsidRPr="00C573E1" w:rsidRDefault="00C573E1" w:rsidP="00C573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4) за земельные участки, находящиеся в постоянном (бессрочном) пользовании юридических лиц, указанным юридическим лицам, за исключением лиц, указанных в пункте 2 статьи 39.9 Земельного кодекса Российской Федерации, - в размере кадастровой стоимости земельного участка;</w:t>
      </w:r>
    </w:p>
    <w:p w:rsidR="00C573E1" w:rsidRPr="00C573E1" w:rsidRDefault="00C573E1" w:rsidP="00C573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5) за земельные участки, образованные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 - в размере кадастровой стоимости земельного участка;</w:t>
      </w:r>
    </w:p>
    <w:p w:rsidR="00C573E1" w:rsidRPr="00C573E1" w:rsidRDefault="00C573E1" w:rsidP="00C573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6) за земельные участки в случае их продажи гражданам для индивидуального жилищного строительства, ведения личного подсобного хозяйства в границах населенного пункта, садоводства, гражданам или крестьянским (фермерским) хозяйствам для осуществления крестьянским (фермерским) хозяйством его деятельности в соответствии со статьей 39.18 Земельного кодекса Российской Федерации - в размере кадастровой стоимости земельного участка;</w:t>
      </w:r>
    </w:p>
    <w:p w:rsidR="00C573E1" w:rsidRPr="00C573E1" w:rsidRDefault="00C573E1" w:rsidP="00C573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7) за земельные участки, предназначенные для ведения сельскохозяйственного производства и переданные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</w:t>
      </w: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проведения торгов подано до дня истечения срока указанного договора аренды земельного участка - по кадастровой стоимости земельных участков.</w:t>
      </w:r>
    </w:p>
    <w:p w:rsidR="00C573E1" w:rsidRPr="00C573E1" w:rsidRDefault="00C573E1" w:rsidP="00C573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До 31 декабря 2027 г. с учетом условий, предусмотренных в абзаце первом настоящего подпункта, крестьянские (фермерские) хозяйства: в случае аренды земельного участка в течение 6 лет приобретают его в собственность по цене, равной 80 процентам кадастровой стоимости земельного участка; в случае аренды земельного участка в течение 9 лет приобретают его в собственность по цене, равной 70 процентам кадастровой стоимости земельного участка; в случае аренды земельного участка в течение 12 лет приобретают его в собственность по цене, равной 60 процентам кадастровой стоимости земельного участка; в случае аренды земельного участка в течение 15 лет приобретают его в собственность по цене, равной 50 процентам кадастровой стоимости земельного участка.</w:t>
      </w:r>
    </w:p>
    <w:p w:rsidR="00C573E1" w:rsidRPr="00C573E1" w:rsidRDefault="00C573E1" w:rsidP="00C573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Расчет срока аренды земельного участка в случаях, указанных в настоящем подпункте, предусматривает совокупность срока действующего договора аренды и срока (сроков) ранее оконченного (оконченных) договора (договоров) аренды данного земельного участка арендатором. Данное правило применяется также в отношении земельных участков, образованных в результате, раздела указанного земельного участка, при этом срок договора аренды исчисляется с момента заключения договора аренды исходного земельного участка.</w:t>
      </w:r>
    </w:p>
    <w:p w:rsidR="00C573E1" w:rsidRPr="00C573E1" w:rsidRDefault="00C573E1" w:rsidP="00C573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C573E1" w:rsidRPr="00C573E1" w:rsidRDefault="00C573E1" w:rsidP="00C573E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3. Особенности определения цены земельных участков, на которых</w:t>
      </w:r>
    </w:p>
    <w:p w:rsidR="00C573E1" w:rsidRPr="00C573E1" w:rsidRDefault="00C573E1" w:rsidP="00C573E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расположены здания, сооружения, при продаже их собственникам таких зданий, сооружений либо помещений в них</w:t>
      </w:r>
    </w:p>
    <w:p w:rsidR="00C573E1" w:rsidRPr="00C573E1" w:rsidRDefault="00C573E1" w:rsidP="00C573E1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C573E1" w:rsidRPr="00C573E1" w:rsidRDefault="00C573E1" w:rsidP="00C573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3.1. В случае продажи земельных участков, на которых расположены здания, сооружения, собственникам таких зданий, сооружений либо помещений в них в соответствии со статьей 39.20 Земельного кодекса Российской Федерации цена таких земельных участков определяется в размере их кадастровой стоимости, за исключением земельных участков, предоставленных гражданам для индивидуального жилищного, гаражного строительства, ведения личного подсобного хозяйства в границах населенного пункта, садоводства, на которых расположены здания, сооружения, цена за которые определяется в десятикратном размере ставки земельного налога за единицу площади земельного участка, но не более кадастровой стоимости земельного участка или иного размера цены земельного участка, если он установлен федеральным законом. </w:t>
      </w:r>
    </w:p>
    <w:p w:rsidR="00C573E1" w:rsidRPr="00C573E1" w:rsidRDefault="00C573E1" w:rsidP="00C573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3.2. Собственники зданий, строений, сооружений приобретают в собственность находящиеся у них на праве аренды земельные участки по цене, равной 2,5 процента кадастровой стоимости земельного участка, в случаях, если:</w:t>
      </w:r>
    </w:p>
    <w:p w:rsidR="00C573E1" w:rsidRPr="00C573E1" w:rsidRDefault="00C573E1" w:rsidP="00C573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период со дня вступления в силу Федерального закона от 25.10.2001     № 137-ФЗ «О введении в действие Земельного кодекса Российской Федерации» до 01.07.2012 в отношении таких земельных участков осуществлено переоформление права постоянного (бессрочного) пользования на право аренды;</w:t>
      </w:r>
    </w:p>
    <w:p w:rsidR="00C573E1" w:rsidRPr="00C573E1" w:rsidRDefault="00C573E1" w:rsidP="00C573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такие земельные участки образованы из земельных участков, указанных в абзаце втором настоящего пункта.</w:t>
      </w:r>
    </w:p>
    <w:p w:rsidR="00C573E1" w:rsidRPr="00C573E1" w:rsidRDefault="00C573E1" w:rsidP="00C573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3.3. Граждане и юридические лица, право собственности которых на многолетние насаждения зарегистрировано в соответствии с Федеральным законом от 21.07.1997 № 122-ФЗ «О государственной регистрации прав на недвижимое имущество и сделок с ним» до дня вступления в силу Федерального закона от 04.12.2006 № 201-ФЗ «О введении в действие Лесного кодекса Российской Федерации», приобретают земельные участки, на которых находятся указанные многолетние насаждения, в собственность по цене, установленной пунктом 3.1 настоящего раздела.</w:t>
      </w:r>
    </w:p>
    <w:p w:rsidR="00C573E1" w:rsidRPr="00C573E1" w:rsidRDefault="00C573E1" w:rsidP="00C573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C573E1" w:rsidRPr="00C573E1" w:rsidRDefault="00C573E1" w:rsidP="00C573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C573E1" w:rsidRPr="00C573E1" w:rsidRDefault="00C573E1" w:rsidP="00C573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C573E1" w:rsidRPr="00C573E1" w:rsidRDefault="00C573E1" w:rsidP="00C573E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Начальник </w:t>
      </w:r>
    </w:p>
    <w:p w:rsidR="00C573E1" w:rsidRPr="00C573E1" w:rsidRDefault="00C573E1" w:rsidP="00C573E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организационно-правового</w:t>
      </w:r>
    </w:p>
    <w:p w:rsidR="00C573E1" w:rsidRPr="00C573E1" w:rsidRDefault="00C573E1" w:rsidP="00C573E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отдела администрации </w:t>
      </w:r>
    </w:p>
    <w:p w:rsidR="00C573E1" w:rsidRPr="00C573E1" w:rsidRDefault="00C573E1" w:rsidP="00C573E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Старощербиновского</w:t>
      </w:r>
    </w:p>
    <w:p w:rsidR="00C573E1" w:rsidRPr="00C573E1" w:rsidRDefault="00C573E1" w:rsidP="00C573E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сельского поселения </w:t>
      </w:r>
    </w:p>
    <w:p w:rsidR="00C573E1" w:rsidRPr="00C573E1" w:rsidRDefault="00C573E1" w:rsidP="00C573E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Щербиновского района                                                                     А.Г. Голиченко</w:t>
      </w:r>
    </w:p>
    <w:p w:rsidR="00C573E1" w:rsidRDefault="00C573E1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73E1" w:rsidRDefault="00C573E1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73E1" w:rsidRDefault="00C573E1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73E1" w:rsidRDefault="00C573E1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73E1" w:rsidRDefault="00C573E1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73E1" w:rsidRDefault="00C573E1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73E1" w:rsidRDefault="00C573E1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C573E1" w:rsidSect="005C67C1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462" w:rsidRDefault="007C2462" w:rsidP="009552CB">
      <w:pPr>
        <w:spacing w:after="0" w:line="240" w:lineRule="auto"/>
      </w:pPr>
      <w:r>
        <w:separator/>
      </w:r>
    </w:p>
  </w:endnote>
  <w:endnote w:type="continuationSeparator" w:id="0">
    <w:p w:rsidR="007C2462" w:rsidRDefault="007C2462" w:rsidP="00955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462" w:rsidRDefault="007C2462" w:rsidP="009552CB">
      <w:pPr>
        <w:spacing w:after="0" w:line="240" w:lineRule="auto"/>
      </w:pPr>
      <w:r>
        <w:separator/>
      </w:r>
    </w:p>
  </w:footnote>
  <w:footnote w:type="continuationSeparator" w:id="0">
    <w:p w:rsidR="007C2462" w:rsidRDefault="007C2462" w:rsidP="00955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7025687"/>
      <w:docPartObj>
        <w:docPartGallery w:val="Page Numbers (Top of Page)"/>
        <w:docPartUnique/>
      </w:docPartObj>
    </w:sdtPr>
    <w:sdtEndPr/>
    <w:sdtContent>
      <w:p w:rsidR="009552CB" w:rsidRDefault="009552C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143">
          <w:rPr>
            <w:noProof/>
          </w:rPr>
          <w:t>6</w:t>
        </w:r>
        <w:r>
          <w:fldChar w:fldCharType="end"/>
        </w:r>
      </w:p>
    </w:sdtContent>
  </w:sdt>
  <w:p w:rsidR="009552CB" w:rsidRDefault="009552C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53"/>
    <w:rsid w:val="00053450"/>
    <w:rsid w:val="00063881"/>
    <w:rsid w:val="0015189B"/>
    <w:rsid w:val="00152853"/>
    <w:rsid w:val="00157CE5"/>
    <w:rsid w:val="00273143"/>
    <w:rsid w:val="00301FAB"/>
    <w:rsid w:val="004136D9"/>
    <w:rsid w:val="005C67C1"/>
    <w:rsid w:val="005D0725"/>
    <w:rsid w:val="00650A54"/>
    <w:rsid w:val="006618FB"/>
    <w:rsid w:val="007C2462"/>
    <w:rsid w:val="0085294C"/>
    <w:rsid w:val="008E5E2B"/>
    <w:rsid w:val="009552CB"/>
    <w:rsid w:val="009C5D27"/>
    <w:rsid w:val="00A34125"/>
    <w:rsid w:val="00BC5209"/>
    <w:rsid w:val="00C573E1"/>
    <w:rsid w:val="00EB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2164E"/>
  <w15:docId w15:val="{89E8534F-908C-4182-9296-2E07127F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5285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2853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Plain Text"/>
    <w:basedOn w:val="a"/>
    <w:link w:val="a4"/>
    <w:rsid w:val="0015285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152853"/>
    <w:rPr>
      <w:rFonts w:ascii="Courier New" w:eastAsia="Times New Roman" w:hAnsi="Courier New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52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85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55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52CB"/>
  </w:style>
  <w:style w:type="paragraph" w:styleId="a9">
    <w:name w:val="footer"/>
    <w:basedOn w:val="a"/>
    <w:link w:val="aa"/>
    <w:uiPriority w:val="99"/>
    <w:unhideWhenUsed/>
    <w:rsid w:val="00955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5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2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7EF54F8ECB5CF7E68E45102718F6EA30FC24D55E01E6A52B4E088525FF25C98137ECF49E76C4E4BFD6321A7Fx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97EF54F8ECB5CF7E68E45062474A9E035F77AD95E06EFF6701F0ED27A7AxF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7EF54F8ECB5CF7E68E45062474A9E035F77AD95E00EFF6701F0ED27AAF239CC177EAA4D873x0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Бухгалтер</cp:lastModifiedBy>
  <cp:revision>9</cp:revision>
  <dcterms:created xsi:type="dcterms:W3CDTF">2026-05-21T16:02:00Z</dcterms:created>
  <dcterms:modified xsi:type="dcterms:W3CDTF">2026-05-26T13:02:00Z</dcterms:modified>
</cp:coreProperties>
</file>