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17.02.2026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Доставка пенсий в Краснодарском крае в связи с празднованием Дня защитника отечества: график выплат на почте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связи с предстоящим праздником — Днем защитника Отечества (23 февраля) — 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края: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Городские отделения почтовой связи Краснодара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19 февраля — за 19 февраля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20 февраля — за 20 и 21 февраля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21 февраля — за 22 и 23 февраля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22 февраля — на кассе работающих отделений почтовой связи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24 февраля — на кассе работающих отделений почтовой связи при почтамте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Отделения почтовой связи Краснодарского края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19 февраля — за 19 и 20 февраля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20 февраля — за 21 и 22 февраля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21 февраля — за 23 и 24 февраля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22 февраля — на кассе работающих отделений почтовой связи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24 февраля — на кассе работающих отделений почтовой связи при почтамте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марте 2026 доставка пенсий и других выплат будет производиться в соответствии с основным графиком доставки.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Напоминаем, что в Краснодарском крае пенсии получают 1,6 миллиона человек, из которых 20% — через почтовые отделения.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2ED3E7E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72ED3E7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25C7159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25C71599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BA44-809D-4412-BFC0-81764A98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3</Pages>
  <Words>224</Words>
  <Characters>1292</Characters>
  <CharactersWithSpaces>1502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2026-02-16T10:37:00Z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2026-02-16T10:37:00Z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