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Правительство РФ утвердило перечень признаков неиспользования земельных участков</w:t>
      </w:r>
      <w:r/>
    </w:p>
    <w:p>
      <w:pPr>
        <w:ind w:left="0" w:right="0" w:firstLine="0"/>
        <w:jc w:val="both"/>
        <w:spacing w:before="0" w:after="0"/>
        <w:rPr>
          <w:rFonts w:ascii="Roboto" w:hAnsi="Roboto" w:eastAsia="Roboto" w:cs="Roboto"/>
          <w:color w:val="292c2f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92c2f"/>
          <w:sz w:val="21"/>
        </w:rPr>
        <w:t xml:space="preserve"> </w:t>
      </w:r>
      <w:r>
        <w:rPr>
          <w:rFonts w:ascii="Roboto" w:hAnsi="Roboto" w:eastAsia="Roboto" w:cs="Roboto"/>
          <w:sz w:val="21"/>
        </w:rPr>
      </w:r>
    </w:p>
    <w:p>
      <w:pPr>
        <w:ind w:left="0" w:right="0" w:firstLine="0"/>
        <w:jc w:val="left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Правительство России утвердило перечень признаков неиспользования земельных участков из состава земель населенных пунктов, садовых и огородных земельных участков. Документ содержит критерии, которые позволят оценить, осуществляется ли использование земельн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ых участков в установленные </w:t>
      </w:r>
      <w:hyperlink r:id="rId8" w:tooltip="http://publication.pravo.gov.ru/document/0001202408080107" w:history="1">
        <w:r>
          <w:rPr>
            <w:rStyle w:val="174"/>
            <w:rFonts w:ascii="Tinos" w:hAnsi="Tinos" w:eastAsia="Tinos" w:cs="Tinos"/>
            <w:color w:val="000000" w:themeColor="text1"/>
            <w:sz w:val="24"/>
            <w:szCs w:val="24"/>
            <w:u w:val="none"/>
          </w:rPr>
          <w:t xml:space="preserve">Законом № 307-ФЗ</w:t>
        </w:r>
      </w:hyperlink>
      <w:r>
        <w:rPr>
          <w:rFonts w:ascii="Tinos" w:hAnsi="Tinos" w:eastAsia="Tinos" w:cs="Tinos"/>
          <w:color w:val="000000" w:themeColor="text1"/>
          <w:sz w:val="24"/>
          <w:szCs w:val="24"/>
          <w:u w:val="none"/>
        </w:rPr>
        <w:t xml:space="preserve"> 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сроки.</w:t>
        <w:br/>
        <w:t xml:space="preserve">Документ разработан в рамках реализации Федерального закона № 307-ФЗ, который вступил в силу с 1 марта 2025 года и определяет трехлетний срок для освоения земельных участков, расположенных в границах населенных пунктов, садовых и огородных земельн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ых участков. Течение этого срока начинается с момента возникновения права на земельный участок, а по тем участкам, которые уже в собственности, с 1 марта 2025 года. По новым правилам, правообладатели земельных участков, которые невозможно использовать сраз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у после приобретения прав, должны приступить к их использованию после проведения мероприятий по освоению.</w:t>
        <w:br/>
      </w:r>
      <w:r>
        <w:rPr>
          <w:rFonts w:ascii="Tinos" w:hAnsi="Tinos" w:eastAsia="Tinos" w:cs="Tinos"/>
          <w:i w:val="0"/>
          <w:iCs w:val="0"/>
          <w:color w:val="292c2f"/>
          <w:sz w:val="24"/>
          <w:szCs w:val="24"/>
        </w:rPr>
        <w:t xml:space="preserve">Основной целью постановления Правительства РФ является повышение качества использования земельных ресурсов и дополнительная защита граждан, чьи участки расположены по соседству с заброшенными и захламленными территориями. На основе утвержденных признаков </w:t>
      </w:r>
      <w:r>
        <w:rPr>
          <w:rFonts w:ascii="Tinos" w:hAnsi="Tinos" w:eastAsia="Tinos" w:cs="Tinos"/>
          <w:i w:val="0"/>
          <w:iCs w:val="0"/>
          <w:color w:val="292c2f"/>
          <w:sz w:val="24"/>
          <w:szCs w:val="24"/>
        </w:rPr>
        <w:t xml:space="preserve">инспекторы органов контроля (надзора) в ходе проверок смогут сделать вывод, используется участок или нет. Это позволит исключить риски применения оценочных суждений инспектора и коррупционных проявлений. Кроме того, теперь правообладатели будут знать, чего</w:t>
      </w:r>
      <w:r>
        <w:rPr>
          <w:rFonts w:ascii="Tinos" w:hAnsi="Tinos" w:eastAsia="Tinos" w:cs="Tinos"/>
          <w:i w:val="0"/>
          <w:iCs w:val="0"/>
          <w:color w:val="292c2f"/>
          <w:sz w:val="24"/>
          <w:szCs w:val="24"/>
        </w:rPr>
        <w:t xml:space="preserve"> именно нельзя допускать на земельных участках, и смогут своевременно принять меры, необходимые для соблюдения законодательства.</w:t>
      </w:r>
      <w:r>
        <w:rPr>
          <w:rFonts w:ascii="Tinos" w:hAnsi="Tinos" w:eastAsia="Tinos" w:cs="Tinos"/>
          <w:color w:val="292c2f"/>
          <w:sz w:val="24"/>
          <w:szCs w:val="24"/>
        </w:rPr>
        <w:br/>
        <w:t xml:space="preserve">В частности, для всех земельных участков в границах населенных пунктов, а также садовых и огородных участков признаком неиспользования является захламление или загрязнение отходами более половины их площади в течение года.</w:t>
        <w:br/>
        <w:t xml:space="preserve">Садовые, огородные и приусаде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бные земельные участки не должны быть заросшими сорными растениями. Такие участки будут считаться неиспользуемыми, если более чем половина их площади в течение года остается покрытой сорными растениями высотой более 1 метра, а также деревьями и кустарникам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и, которые не являются предметами благоустройства и озеленения.</w:t>
        <w:br/>
        <w:t xml:space="preserve">Для земельных участков, предназначенных для строительства, таким признаком будет отсутствие построенного и оформленного здания, сооружения в течение 5 лет. При этом установлены случаи, когда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такой срок может быть иным – например, если он указан в разрешении на строительство или решении о комплексном развитии территории.</w:t>
        <w:br/>
        <w:t xml:space="preserve">Для земельных участков, предназначенных для индивидуального жилищного строительства, введен аналогичный признак неиспользова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ния. При этом срок для строительства индивидуального жилого дома и регистрации права на него увеличен до 7 лет.</w:t>
        <w:br/>
        <w:t xml:space="preserve">Если на земельном участке уже построены здание либо сооружение, то необходимо содержать их в надлежащем состоянии, не допускать разрушения крыш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и, стен, выпадения окон или стекол из окон. Это также будет свидетельствовать о неиспользовании земельного участка.</w:t>
        <w:br/>
        <w:t xml:space="preserve">Акт Правительства вступает в силу с 1 сентября 2025 года.</w:t>
        <w:br/>
        <w:br/>
      </w:r>
      <w:r>
        <w:rPr>
          <w:rFonts w:ascii="Tinos" w:hAnsi="Tinos" w:eastAsia="Tinos" w:cs="Tinos"/>
          <w:color w:val="292c2f"/>
          <w:sz w:val="24"/>
          <w:szCs w:val="24"/>
        </w:rPr>
        <w:br/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jc w:val="both"/>
        <w:spacing w:after="0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ublication.pravo.gov.ru/document/00012024080801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v.mamontov</cp:lastModifiedBy>
  <cp:revision>3</cp:revision>
  <dcterms:created xsi:type="dcterms:W3CDTF">2024-06-27T06:22:00Z</dcterms:created>
  <dcterms:modified xsi:type="dcterms:W3CDTF">2025-06-24T08:59:57Z</dcterms:modified>
</cp:coreProperties>
</file>