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9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Ипотека в силу закона</w:t>
      </w:r>
      <w:r w:rsidR="00242926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9493F">
        <w:rPr>
          <w:rFonts w:ascii="Times New Roman" w:hAnsi="Times New Roman" w:cs="Times New Roman"/>
          <w:sz w:val="24"/>
          <w:szCs w:val="24"/>
        </w:rPr>
        <w:t>Ипотека по своей правовой природе является формой залога недвижимого имущества, при котором имущество является собственностью должника, но при этом его кредитор в случае невыполнения должником своих обязательств по выплате денежных средств получает право на реализацию заложенного ему недвижимого имущества в целях возврата переданных должнику денежных средств. Иными словами, обязательством должника является погашение кредита, а залог недвижимости является формой обеспечения исполнения финансовых обязательств должника перед его кредитором.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Так, ст. 1 Федерального закона от 16.07.1998 N 102-ФЗ "Об ипотеке (залоге недвижимости)" (далее - Закон об ипотеке) установлено, что по договору о залоге недвижимого имущества (договору об ипотеке) одна сторона - залогодержатель, являющийся кредитором по обязательству, обеспеченному ипотекой,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- залогодателя преимущественно перед другими кредиторами залогодателя, за изъятиями, установленными федеральным законом. Имущество, на которое установлена ипотека, остается у залогодателя в его владении и пользовании.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В теории гражданского права принято различать два вида ипотеки: ипотека в силу закона и ипотека в силу договора.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Ипотека в силу закона - это форма ипотеки, которая возникает по обстоятельствам, указанным в законе, вне зависимости от воли и желания сторон.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Примером ипотеки в силу закона может являться п. 5 ст. 488 ГК РФ, согласно которому, если иное не предусмотрено договором купли-продажи, с момента передачи товара покупателю и до его оплаты товар, проданный в кредит, признается находящимся в залоге у продавца для обеспечения исполнения покупателем его обязанности по оплате товара.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Аналогичное правило применяется к договору о продаже товара в кредит с условием о рассро</w:t>
      </w:r>
      <w:r w:rsidR="00B90BBC">
        <w:rPr>
          <w:rFonts w:ascii="Times New Roman" w:hAnsi="Times New Roman" w:cs="Times New Roman"/>
          <w:sz w:val="24"/>
          <w:szCs w:val="24"/>
        </w:rPr>
        <w:t>чке платежа</w:t>
      </w:r>
      <w:r w:rsidRPr="00D9493F">
        <w:rPr>
          <w:rFonts w:ascii="Times New Roman" w:hAnsi="Times New Roman" w:cs="Times New Roman"/>
          <w:sz w:val="24"/>
          <w:szCs w:val="24"/>
        </w:rPr>
        <w:t>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 xml:space="preserve">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</w:t>
      </w:r>
      <w:r w:rsidR="00B90BBC">
        <w:rPr>
          <w:rFonts w:ascii="Times New Roman" w:hAnsi="Times New Roman" w:cs="Times New Roman"/>
          <w:sz w:val="24"/>
          <w:szCs w:val="24"/>
        </w:rPr>
        <w:t>на это имущество</w:t>
      </w:r>
      <w:r w:rsidRPr="00D9493F">
        <w:rPr>
          <w:rFonts w:ascii="Times New Roman" w:hAnsi="Times New Roman" w:cs="Times New Roman"/>
          <w:sz w:val="24"/>
          <w:szCs w:val="24"/>
        </w:rPr>
        <w:t>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Также обеспечение исполнения обязательств по договору залогом в силу закона установлено для застройщика (залогодателя) по договору с момента государственной регистрации договора у участников долевого строительства (залогодержателей), с учетом особенностей, предусмотренных ч. 2.1 ст. 13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</w:t>
      </w:r>
      <w:r w:rsidR="00B90BBC">
        <w:rPr>
          <w:rFonts w:ascii="Times New Roman" w:hAnsi="Times New Roman" w:cs="Times New Roman"/>
          <w:sz w:val="24"/>
          <w:szCs w:val="24"/>
        </w:rPr>
        <w:t>кой Федерации"</w:t>
      </w:r>
      <w:r w:rsidRPr="00D9493F">
        <w:rPr>
          <w:rFonts w:ascii="Times New Roman" w:hAnsi="Times New Roman" w:cs="Times New Roman"/>
          <w:sz w:val="24"/>
          <w:szCs w:val="24"/>
        </w:rPr>
        <w:t xml:space="preserve">, за исключением случаев привлечения застройщиком денежных средств участников долевого строительства при размещении таких средств на счетах </w:t>
      </w:r>
      <w:proofErr w:type="spellStart"/>
      <w:r w:rsidRPr="00D9493F">
        <w:rPr>
          <w:rFonts w:ascii="Times New Roman" w:hAnsi="Times New Roman" w:cs="Times New Roman"/>
          <w:sz w:val="24"/>
          <w:szCs w:val="24"/>
        </w:rPr>
        <w:t>э</w:t>
      </w:r>
      <w:r w:rsidR="00B90BBC">
        <w:rPr>
          <w:rFonts w:ascii="Times New Roman" w:hAnsi="Times New Roman" w:cs="Times New Roman"/>
          <w:sz w:val="24"/>
          <w:szCs w:val="24"/>
        </w:rPr>
        <w:t>скроу</w:t>
      </w:r>
      <w:proofErr w:type="spellEnd"/>
      <w:r w:rsidRPr="00D9493F">
        <w:rPr>
          <w:rFonts w:ascii="Times New Roman" w:hAnsi="Times New Roman" w:cs="Times New Roman"/>
          <w:sz w:val="24"/>
          <w:szCs w:val="24"/>
        </w:rPr>
        <w:t>, а также для обеспечения обязательства покупателя по оплате приобретенного в рассрочку государственного или муниципальног</w:t>
      </w:r>
      <w:r w:rsidR="00B90BBC">
        <w:rPr>
          <w:rFonts w:ascii="Times New Roman" w:hAnsi="Times New Roman" w:cs="Times New Roman"/>
          <w:sz w:val="24"/>
          <w:szCs w:val="24"/>
        </w:rPr>
        <w:t>о имущества</w:t>
      </w:r>
      <w:r w:rsidRPr="00D9493F">
        <w:rPr>
          <w:rFonts w:ascii="Times New Roman" w:hAnsi="Times New Roman" w:cs="Times New Roman"/>
          <w:sz w:val="24"/>
          <w:szCs w:val="24"/>
        </w:rPr>
        <w:t>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 xml:space="preserve">Ипотека в силу закона применяется также при приобретении земельного участка, жилых домов или квартир за счет </w:t>
      </w:r>
      <w:r w:rsidR="00B90BBC">
        <w:rPr>
          <w:rFonts w:ascii="Times New Roman" w:hAnsi="Times New Roman" w:cs="Times New Roman"/>
          <w:sz w:val="24"/>
          <w:szCs w:val="24"/>
        </w:rPr>
        <w:t>кредитных (заемных) средств</w:t>
      </w:r>
      <w:r w:rsidRPr="00D9493F">
        <w:rPr>
          <w:rFonts w:ascii="Times New Roman" w:hAnsi="Times New Roman" w:cs="Times New Roman"/>
          <w:sz w:val="24"/>
          <w:szCs w:val="24"/>
        </w:rPr>
        <w:t>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В отличие от ипотеки в силу закона, ипотека в силу договора - это залог недвижимости, возникающий на основании заключенного сторонами договора.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 xml:space="preserve">Ипотека в силу договора заключается в целях обеспечения выполнения должником обязательств по договору займа или кредитному договору. В данном случае ипотека не </w:t>
      </w:r>
      <w:r w:rsidRPr="00D9493F">
        <w:rPr>
          <w:rFonts w:ascii="Times New Roman" w:hAnsi="Times New Roman" w:cs="Times New Roman"/>
          <w:sz w:val="24"/>
          <w:szCs w:val="24"/>
        </w:rPr>
        <w:lastRenderedPageBreak/>
        <w:t>является самостоятельным обязательством, а лишь выполняет обеспечительную функцию по первоначальному договору займа или кредитному договору.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Государственной регистрации в Едином государственном реестре недвижимости подлежат права собственности и другие вещные права на недвижимое имущество и сделки с ним. Также подлежат государственной регистрации ограничения (обременения) прав на недвижимость, в том числе ипоте</w:t>
      </w:r>
      <w:r w:rsidR="00B90BBC">
        <w:rPr>
          <w:rFonts w:ascii="Times New Roman" w:hAnsi="Times New Roman" w:cs="Times New Roman"/>
          <w:sz w:val="24"/>
          <w:szCs w:val="24"/>
        </w:rPr>
        <w:t>ка</w:t>
      </w:r>
      <w:r w:rsidRPr="00D9493F">
        <w:rPr>
          <w:rFonts w:ascii="Times New Roman" w:hAnsi="Times New Roman" w:cs="Times New Roman"/>
          <w:sz w:val="24"/>
          <w:szCs w:val="24"/>
        </w:rPr>
        <w:t>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Необходимо отметить, что ипотека в силу договора отличается от ипотеки в силу закона еще и тем, что договорная ипотека подлежит государственной регистрации лишь по совместному заявлению обеих сторон договора. Государственная регистрация ипотеки, возникающей в силу нотариально удостоверенного договора об ипотеке, может осуществляться также на основании заявления нотариуса, удостоверившего договор об ипотеке. При наличии управляющего залогом государственная регистрация ипотеки осуществляется на основании совместного заявления залогодателя и управляющего залогом, который действует на основании нотариально удостоверенной доверенности, выданной залогодержателем (залогодержателями). Вместе с указанным совместным заявлением представляется договор (договоры), на основании которого возникло обеспечиваемое ипотекой обязательство, а также договор управления залогом или договор синдицированного кредита (займа).</w:t>
      </w:r>
    </w:p>
    <w:p w:rsidR="00D9493F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В свою очередь, государственная регистрация ипотеки в силу закона осуществляется на основании заявления залогодержателя или залогодателя либо нотариуса, удостоверившего договор, влекущий за собой возникновение ипотеки в силу закона, без уплаты государственной пошлины. Государственная регистрация ипотеки в силу закона осуществляется одновременно с государственной регистрацией права собственности лица, чьи права обременяются ипотекой, если иное не установлено федеральным законом. Права залогодержателя по ипотеке в силу закона могут быть удостоверены закладной.</w:t>
      </w:r>
    </w:p>
    <w:p w:rsidR="00A92B25" w:rsidRPr="00D9493F" w:rsidRDefault="00D9493F" w:rsidP="00D949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93F">
        <w:rPr>
          <w:rFonts w:ascii="Times New Roman" w:hAnsi="Times New Roman" w:cs="Times New Roman"/>
          <w:sz w:val="24"/>
          <w:szCs w:val="24"/>
        </w:rPr>
        <w:t>При государственной регистрации ипотеки в силу закона внесение в Единый государственный реестр недвижимости сведений о залогодержателе осуществляется на основании договора, из которого возникло обеспечиваемое ипотекой обязательство. При этом истребование у заявителя иных касающихся залогодержателя документов и сведений не допускается.</w:t>
      </w:r>
    </w:p>
    <w:sectPr w:rsidR="00A92B25" w:rsidRPr="00D9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68"/>
    <w:rsid w:val="00242926"/>
    <w:rsid w:val="002868D2"/>
    <w:rsid w:val="00A92B25"/>
    <w:rsid w:val="00B90BBC"/>
    <w:rsid w:val="00C17168"/>
    <w:rsid w:val="00D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F69D"/>
  <w15:chartTrackingRefBased/>
  <w15:docId w15:val="{2D357560-83C1-40F7-A497-F6F6A67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2023-10-13T08:56:00Z</dcterms:created>
  <dcterms:modified xsi:type="dcterms:W3CDTF">2024-10-29T07:18:00Z</dcterms:modified>
</cp:coreProperties>
</file>