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5A128" w14:textId="3E559599" w:rsidR="0013122C" w:rsidRDefault="00000000">
      <w:pPr>
        <w:jc w:val="center"/>
        <w:rPr>
          <w:b/>
          <w:sz w:val="28"/>
          <w:szCs w:val="28"/>
        </w:rPr>
      </w:pPr>
      <w:r>
        <w:rPr>
          <w:b/>
          <w:sz w:val="28"/>
          <w:szCs w:val="28"/>
        </w:rPr>
        <w:t xml:space="preserve">Администрация </w:t>
      </w:r>
      <w:r w:rsidR="00F33332">
        <w:rPr>
          <w:b/>
          <w:sz w:val="28"/>
          <w:szCs w:val="28"/>
        </w:rPr>
        <w:t>Старощербиновского</w:t>
      </w:r>
      <w:r>
        <w:rPr>
          <w:b/>
          <w:sz w:val="28"/>
          <w:szCs w:val="28"/>
        </w:rPr>
        <w:t xml:space="preserve"> сельского поселения </w:t>
      </w:r>
    </w:p>
    <w:p w14:paraId="42043DC5" w14:textId="2F060219" w:rsidR="0013122C" w:rsidRDefault="00F33332">
      <w:pPr>
        <w:jc w:val="center"/>
        <w:rPr>
          <w:b/>
          <w:sz w:val="28"/>
          <w:szCs w:val="28"/>
        </w:rPr>
      </w:pPr>
      <w:r>
        <w:rPr>
          <w:b/>
          <w:sz w:val="28"/>
          <w:szCs w:val="28"/>
        </w:rPr>
        <w:t>Щербиновского района</w:t>
      </w:r>
    </w:p>
    <w:p w14:paraId="37C277EC" w14:textId="77777777" w:rsidR="0013122C" w:rsidRDefault="0013122C">
      <w:pPr>
        <w:rPr>
          <w:b/>
          <w:sz w:val="32"/>
          <w:szCs w:val="32"/>
        </w:rPr>
      </w:pPr>
    </w:p>
    <w:p w14:paraId="3A7F6BE8" w14:textId="77777777" w:rsidR="0013122C" w:rsidRDefault="0013122C">
      <w:pPr>
        <w:rPr>
          <w:b/>
          <w:sz w:val="32"/>
          <w:szCs w:val="32"/>
        </w:rPr>
      </w:pPr>
    </w:p>
    <w:p w14:paraId="455B6E96" w14:textId="77777777" w:rsidR="0013122C" w:rsidRDefault="0013122C">
      <w:pPr>
        <w:rPr>
          <w:b/>
          <w:sz w:val="32"/>
          <w:szCs w:val="32"/>
        </w:rPr>
      </w:pPr>
    </w:p>
    <w:p w14:paraId="5FAE3905" w14:textId="77777777" w:rsidR="0013122C" w:rsidRDefault="00000000">
      <w:pPr>
        <w:jc w:val="center"/>
        <w:rPr>
          <w:b/>
          <w:bCs/>
          <w:sz w:val="28"/>
          <w:szCs w:val="28"/>
        </w:rPr>
      </w:pPr>
      <w:r>
        <w:rPr>
          <w:b/>
          <w:bCs/>
          <w:sz w:val="28"/>
          <w:szCs w:val="28"/>
        </w:rPr>
        <w:t>Руководство</w:t>
      </w:r>
    </w:p>
    <w:p w14:paraId="4316FFEF" w14:textId="560D2CD0" w:rsidR="00BE3350" w:rsidRPr="00BE3350" w:rsidRDefault="00000000" w:rsidP="00BE3350">
      <w:pPr>
        <w:jc w:val="center"/>
        <w:rPr>
          <w:b/>
          <w:bCs/>
          <w:sz w:val="28"/>
          <w:szCs w:val="28"/>
        </w:rPr>
      </w:pPr>
      <w:r>
        <w:rPr>
          <w:b/>
          <w:bCs/>
          <w:sz w:val="28"/>
          <w:szCs w:val="28"/>
        </w:rPr>
        <w:t xml:space="preserve">по соблюдению обязательных требований законодательства </w:t>
      </w:r>
      <w:r w:rsidR="00BE3350" w:rsidRPr="00BE3350">
        <w:rPr>
          <w:b/>
          <w:bCs/>
          <w:sz w:val="28"/>
          <w:szCs w:val="28"/>
        </w:rPr>
        <w:t>на автомобильном транспорте,</w:t>
      </w:r>
      <w:r w:rsidR="00BE3350">
        <w:rPr>
          <w:b/>
          <w:bCs/>
          <w:sz w:val="28"/>
          <w:szCs w:val="28"/>
        </w:rPr>
        <w:t xml:space="preserve"> </w:t>
      </w:r>
      <w:r w:rsidR="00BE3350" w:rsidRPr="00BE3350">
        <w:rPr>
          <w:b/>
          <w:bCs/>
          <w:sz w:val="28"/>
          <w:szCs w:val="28"/>
        </w:rPr>
        <w:t>городском наземном электрическом транспорте</w:t>
      </w:r>
      <w:r w:rsidR="00BE3350">
        <w:rPr>
          <w:b/>
          <w:bCs/>
          <w:sz w:val="28"/>
          <w:szCs w:val="28"/>
        </w:rPr>
        <w:t xml:space="preserve"> </w:t>
      </w:r>
      <w:r w:rsidR="00BE3350" w:rsidRPr="00BE3350">
        <w:rPr>
          <w:b/>
          <w:bCs/>
          <w:sz w:val="28"/>
          <w:szCs w:val="28"/>
        </w:rPr>
        <w:t>и в дорожном хозяйстве в границах населенных пунктов</w:t>
      </w:r>
    </w:p>
    <w:p w14:paraId="24D9B86C" w14:textId="329A9E15" w:rsidR="0013122C" w:rsidRPr="00BE3350" w:rsidRDefault="00BE3350" w:rsidP="00BE3350">
      <w:pPr>
        <w:jc w:val="center"/>
        <w:rPr>
          <w:b/>
          <w:bCs/>
          <w:sz w:val="28"/>
          <w:szCs w:val="28"/>
        </w:rPr>
      </w:pPr>
      <w:r w:rsidRPr="00BE3350">
        <w:rPr>
          <w:b/>
          <w:bCs/>
          <w:sz w:val="28"/>
          <w:szCs w:val="28"/>
        </w:rPr>
        <w:t>Старощербиновского сельского поселения</w:t>
      </w:r>
      <w:r>
        <w:rPr>
          <w:b/>
          <w:bCs/>
          <w:sz w:val="28"/>
          <w:szCs w:val="28"/>
        </w:rPr>
        <w:t xml:space="preserve"> </w:t>
      </w:r>
      <w:r w:rsidRPr="00BE3350">
        <w:rPr>
          <w:b/>
          <w:bCs/>
          <w:sz w:val="28"/>
          <w:szCs w:val="28"/>
        </w:rPr>
        <w:t>Щербиновского район</w:t>
      </w:r>
      <w:r>
        <w:rPr>
          <w:b/>
          <w:bCs/>
          <w:sz w:val="28"/>
          <w:szCs w:val="28"/>
        </w:rPr>
        <w:t>а</w:t>
      </w:r>
    </w:p>
    <w:p w14:paraId="0D169219" w14:textId="77777777" w:rsidR="00BE3350" w:rsidRDefault="00BE3350">
      <w:pPr>
        <w:jc w:val="center"/>
        <w:rPr>
          <w:b/>
          <w:bCs/>
          <w:sz w:val="28"/>
          <w:szCs w:val="28"/>
        </w:rPr>
      </w:pPr>
    </w:p>
    <w:p w14:paraId="4F84DADB" w14:textId="5B4F5256" w:rsidR="0013122C" w:rsidRDefault="00000000">
      <w:pPr>
        <w:jc w:val="center"/>
        <w:rPr>
          <w:b/>
          <w:bCs/>
          <w:sz w:val="28"/>
          <w:szCs w:val="28"/>
        </w:rPr>
      </w:pPr>
      <w:r>
        <w:rPr>
          <w:b/>
          <w:bCs/>
          <w:sz w:val="28"/>
          <w:szCs w:val="28"/>
        </w:rPr>
        <w:t>1. Общие положения</w:t>
      </w:r>
    </w:p>
    <w:p w14:paraId="36CCD24F" w14:textId="77777777" w:rsidR="0013122C" w:rsidRDefault="0013122C">
      <w:pPr>
        <w:jc w:val="center"/>
        <w:rPr>
          <w:b/>
          <w:bCs/>
          <w:sz w:val="28"/>
          <w:szCs w:val="28"/>
        </w:rPr>
      </w:pPr>
    </w:p>
    <w:p w14:paraId="6AACF6DD" w14:textId="4C3F472E" w:rsidR="0013122C" w:rsidRPr="00BE3350" w:rsidRDefault="00000000" w:rsidP="00BE3350">
      <w:pPr>
        <w:jc w:val="both"/>
        <w:rPr>
          <w:sz w:val="28"/>
          <w:szCs w:val="28"/>
        </w:rPr>
      </w:pPr>
      <w:r>
        <w:rPr>
          <w:sz w:val="26"/>
        </w:rPr>
        <w:tab/>
      </w:r>
      <w:r>
        <w:rPr>
          <w:sz w:val="28"/>
          <w:szCs w:val="28"/>
        </w:rPr>
        <w:t xml:space="preserve">Настоящее Руководство разработано в целях профилактики нарушений обязательных требований законодательства Российской Федерации при осуществлении муниципального контроля </w:t>
      </w:r>
      <w:bookmarkStart w:id="0" w:name="_Hlk212711678"/>
      <w:r w:rsidR="00BE3350" w:rsidRPr="00BE3350">
        <w:rPr>
          <w:sz w:val="28"/>
          <w:szCs w:val="28"/>
        </w:rPr>
        <w:t>на автомобильном транспорте,</w:t>
      </w:r>
      <w:r w:rsidR="00BE3350">
        <w:rPr>
          <w:sz w:val="28"/>
          <w:szCs w:val="28"/>
        </w:rPr>
        <w:t xml:space="preserve">  </w:t>
      </w:r>
      <w:r w:rsidR="00BE3350" w:rsidRPr="00BE3350">
        <w:rPr>
          <w:sz w:val="28"/>
          <w:szCs w:val="28"/>
        </w:rPr>
        <w:t>городском наземном электрическом транспорте</w:t>
      </w:r>
      <w:r w:rsidR="00BE3350">
        <w:rPr>
          <w:sz w:val="28"/>
          <w:szCs w:val="28"/>
        </w:rPr>
        <w:t xml:space="preserve"> </w:t>
      </w:r>
      <w:r w:rsidR="00BE3350" w:rsidRPr="00BE3350">
        <w:rPr>
          <w:sz w:val="28"/>
          <w:szCs w:val="28"/>
        </w:rPr>
        <w:t>и в дорожном хозяйстве в границах населенных пунктов</w:t>
      </w:r>
      <w:r w:rsidR="00BE3350">
        <w:rPr>
          <w:sz w:val="28"/>
          <w:szCs w:val="28"/>
        </w:rPr>
        <w:t xml:space="preserve"> </w:t>
      </w:r>
      <w:r w:rsidR="00BE3350" w:rsidRPr="00BE3350">
        <w:rPr>
          <w:sz w:val="28"/>
          <w:szCs w:val="28"/>
        </w:rPr>
        <w:t>Старощербиновского сельского поселения</w:t>
      </w:r>
      <w:r w:rsidR="00BE3350">
        <w:rPr>
          <w:sz w:val="28"/>
          <w:szCs w:val="28"/>
        </w:rPr>
        <w:t xml:space="preserve"> </w:t>
      </w:r>
      <w:r w:rsidR="00BE3350" w:rsidRPr="00BE3350">
        <w:rPr>
          <w:sz w:val="28"/>
          <w:szCs w:val="28"/>
        </w:rPr>
        <w:t>Щербиновского район</w:t>
      </w:r>
      <w:bookmarkEnd w:id="0"/>
      <w:r w:rsidR="00BE3350">
        <w:rPr>
          <w:sz w:val="28"/>
          <w:szCs w:val="28"/>
        </w:rPr>
        <w:t>а</w:t>
      </w:r>
      <w:r>
        <w:rPr>
          <w:sz w:val="28"/>
          <w:szCs w:val="28"/>
        </w:rPr>
        <w:t>, предотвращения риска причинения вреда охраняемым законом ценностям, а также оказания информационной поддержки юридическим лицам и индивидуальным предпринимателям, осуществляющим деятельность в указанной сфере.</w:t>
      </w:r>
    </w:p>
    <w:p w14:paraId="08877825" w14:textId="77777777" w:rsidR="0013122C" w:rsidRDefault="0013122C">
      <w:pPr>
        <w:jc w:val="both"/>
        <w:rPr>
          <w:sz w:val="26"/>
        </w:rPr>
      </w:pPr>
    </w:p>
    <w:p w14:paraId="5018E095" w14:textId="77777777" w:rsidR="0013122C" w:rsidRDefault="00000000">
      <w:pPr>
        <w:jc w:val="center"/>
        <w:rPr>
          <w:b/>
          <w:bCs/>
          <w:sz w:val="28"/>
          <w:szCs w:val="28"/>
        </w:rPr>
      </w:pPr>
      <w:r>
        <w:rPr>
          <w:b/>
          <w:bCs/>
          <w:sz w:val="28"/>
          <w:szCs w:val="28"/>
        </w:rPr>
        <w:t>2. Законодательство об обязательных требованиях в сфере обеспечения</w:t>
      </w:r>
    </w:p>
    <w:p w14:paraId="656C965C" w14:textId="77777777" w:rsidR="0013122C" w:rsidRDefault="00000000">
      <w:pPr>
        <w:jc w:val="center"/>
      </w:pPr>
      <w:r>
        <w:rPr>
          <w:b/>
          <w:bCs/>
          <w:sz w:val="28"/>
          <w:szCs w:val="28"/>
        </w:rPr>
        <w:t>сохранности автомобильных дорог общего пользования местного значения</w:t>
      </w:r>
    </w:p>
    <w:p w14:paraId="11D12649" w14:textId="77777777" w:rsidR="0013122C" w:rsidRDefault="0013122C">
      <w:pPr>
        <w:jc w:val="center"/>
        <w:rPr>
          <w:b/>
          <w:bCs/>
          <w:sz w:val="28"/>
          <w:szCs w:val="28"/>
        </w:rPr>
      </w:pPr>
    </w:p>
    <w:p w14:paraId="3500D828" w14:textId="07DD34CD" w:rsidR="0013122C" w:rsidRPr="00BE3350" w:rsidRDefault="00000000">
      <w:pPr>
        <w:jc w:val="both"/>
      </w:pPr>
      <w:r>
        <w:rPr>
          <w:sz w:val="28"/>
          <w:szCs w:val="28"/>
        </w:rPr>
        <w:tab/>
        <w:t xml:space="preserve">Обязательные требования законодательства </w:t>
      </w:r>
      <w:r w:rsidR="00BE3350" w:rsidRPr="00BE3350">
        <w:rPr>
          <w:sz w:val="28"/>
          <w:szCs w:val="28"/>
        </w:rPr>
        <w:t>на автомобильном транспорте,  городском наземном электрическом транспорте и в дорожном хозяйстве в границах населенных пунктов Старощербиновского сельского поселения Щербиновского район</w:t>
      </w:r>
      <w:r w:rsidR="00BE3350">
        <w:rPr>
          <w:sz w:val="28"/>
          <w:szCs w:val="28"/>
        </w:rPr>
        <w:t>а</w:t>
      </w:r>
      <w:r w:rsidR="00F33332" w:rsidRPr="00F33332">
        <w:rPr>
          <w:sz w:val="28"/>
          <w:szCs w:val="28"/>
        </w:rPr>
        <w:t xml:space="preserve"> </w:t>
      </w:r>
      <w:r>
        <w:rPr>
          <w:sz w:val="28"/>
          <w:szCs w:val="28"/>
        </w:rPr>
        <w:t xml:space="preserve">содержатся в нормативных правовых актах, указанных в Перечне нормативных правовых актов, содержащих обязательные требования, оценка соблюдения которых является предметом муниципального контроля </w:t>
      </w:r>
      <w:r w:rsidR="00BE3350" w:rsidRPr="00BE3350">
        <w:rPr>
          <w:sz w:val="28"/>
          <w:szCs w:val="28"/>
        </w:rPr>
        <w:t>на автомобильном транспорте,  городском наземном электрическом транспорте и в дорожном хозяйстве в границах населенных пунктов Старощербиновского сельского поселения Щербиновского район</w:t>
      </w:r>
      <w:r w:rsidR="00BE3350">
        <w:rPr>
          <w:sz w:val="28"/>
          <w:szCs w:val="28"/>
        </w:rPr>
        <w:t>а</w:t>
      </w:r>
      <w:r w:rsidR="00BE3350">
        <w:t xml:space="preserve"> </w:t>
      </w:r>
      <w:r>
        <w:rPr>
          <w:sz w:val="28"/>
          <w:szCs w:val="28"/>
        </w:rPr>
        <w:t>(далее - Перечень).</w:t>
      </w:r>
    </w:p>
    <w:p w14:paraId="7C71377E" w14:textId="77777777" w:rsidR="0013122C" w:rsidRDefault="00000000">
      <w:pPr>
        <w:jc w:val="both"/>
      </w:pPr>
      <w:r>
        <w:rPr>
          <w:sz w:val="28"/>
          <w:szCs w:val="28"/>
        </w:rPr>
        <w:tab/>
        <w:t>Перечень содержит наименования и реквизиты нормативных правовых актов, содержащих обязательные требования с указанием краткого описание круга лиц и (или) перечня объектов, в отношении которых устанавливаются обязательные требования, а также указанием на структурные единицы акта, соблюдение которых оценивается при проведении мероприятий по контролю (надзору), и включает в себя:</w:t>
      </w:r>
    </w:p>
    <w:p w14:paraId="1E6AC91F" w14:textId="77777777" w:rsidR="0013122C" w:rsidRDefault="00000000" w:rsidP="00F33332">
      <w:pPr>
        <w:ind w:firstLine="720"/>
        <w:jc w:val="both"/>
        <w:rPr>
          <w:sz w:val="28"/>
          <w:szCs w:val="28"/>
        </w:rPr>
      </w:pPr>
      <w:r>
        <w:rPr>
          <w:sz w:val="28"/>
          <w:szCs w:val="28"/>
        </w:rPr>
        <w:t xml:space="preserve">1) федеральный закон от 08.11.2007 № 257-ФЗ «Об автомобильных дорогах и о дорожной деятельности в Российской Федерации и о внесении </w:t>
      </w:r>
      <w:r>
        <w:rPr>
          <w:sz w:val="28"/>
          <w:szCs w:val="28"/>
        </w:rPr>
        <w:lastRenderedPageBreak/>
        <w:t>изменений в отдельные законодательные акты Российской Федерации» (далее - федеральный закон от 08.11.2007 № 257-ФЗ);</w:t>
      </w:r>
    </w:p>
    <w:p w14:paraId="01B276EB" w14:textId="77777777" w:rsidR="0013122C" w:rsidRDefault="00000000" w:rsidP="00F33332">
      <w:pPr>
        <w:ind w:firstLine="720"/>
        <w:jc w:val="both"/>
      </w:pPr>
      <w:r>
        <w:rPr>
          <w:sz w:val="28"/>
          <w:szCs w:val="28"/>
        </w:rPr>
        <w:t>2) федеральный закон от 10.12.1995 № 196-ФЗ «О безопасности дорожного движения»;</w:t>
      </w:r>
    </w:p>
    <w:p w14:paraId="3688C1E1" w14:textId="77777777" w:rsidR="0013122C" w:rsidRDefault="00000000" w:rsidP="00F33332">
      <w:pPr>
        <w:ind w:firstLine="720"/>
        <w:jc w:val="both"/>
        <w:rPr>
          <w:color w:val="000000"/>
        </w:rPr>
      </w:pPr>
      <w:r>
        <w:rPr>
          <w:color w:val="000000"/>
          <w:sz w:val="28"/>
          <w:szCs w:val="28"/>
        </w:rPr>
        <w:t>3) приказ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14:paraId="3782AA89" w14:textId="77777777" w:rsidR="0013122C" w:rsidRDefault="00000000" w:rsidP="00F33332">
      <w:pPr>
        <w:ind w:firstLine="720"/>
        <w:jc w:val="both"/>
        <w:rPr>
          <w:color w:val="000000"/>
          <w:sz w:val="28"/>
          <w:szCs w:val="28"/>
        </w:rPr>
      </w:pPr>
      <w:r>
        <w:rPr>
          <w:color w:val="000000"/>
          <w:sz w:val="28"/>
          <w:szCs w:val="28"/>
        </w:rPr>
        <w:t>4)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 приказом Федерального агентства по техническому регулированию и метрологии от</w:t>
      </w:r>
    </w:p>
    <w:p w14:paraId="2AD5136D" w14:textId="77777777" w:rsidR="0013122C" w:rsidRDefault="00000000">
      <w:pPr>
        <w:jc w:val="both"/>
        <w:rPr>
          <w:color w:val="000000"/>
          <w:sz w:val="28"/>
          <w:szCs w:val="28"/>
        </w:rPr>
      </w:pPr>
      <w:r>
        <w:rPr>
          <w:color w:val="000000"/>
          <w:sz w:val="28"/>
          <w:szCs w:val="28"/>
        </w:rPr>
        <w:t>26.09.2017 № 1245-ст;</w:t>
      </w:r>
    </w:p>
    <w:p w14:paraId="4B570547" w14:textId="77777777" w:rsidR="0013122C" w:rsidRDefault="0013122C">
      <w:pPr>
        <w:jc w:val="both"/>
        <w:rPr>
          <w:sz w:val="26"/>
        </w:rPr>
      </w:pPr>
    </w:p>
    <w:p w14:paraId="647255F9" w14:textId="77777777" w:rsidR="0013122C" w:rsidRDefault="0013122C">
      <w:pPr>
        <w:jc w:val="both"/>
        <w:rPr>
          <w:sz w:val="26"/>
        </w:rPr>
      </w:pPr>
    </w:p>
    <w:p w14:paraId="115921DA" w14:textId="77777777" w:rsidR="0013122C" w:rsidRDefault="00000000">
      <w:pPr>
        <w:jc w:val="center"/>
        <w:rPr>
          <w:b/>
          <w:bCs/>
        </w:rPr>
      </w:pPr>
      <w:r>
        <w:rPr>
          <w:b/>
          <w:bCs/>
          <w:sz w:val="28"/>
          <w:szCs w:val="28"/>
        </w:rPr>
        <w:t>3. Круг лиц, на которых распространяются действия по соблюдению обязательных требований в рамках осуществления муниципального контроля за обеспечением сохранности автомобильных дорог общего пользования местного значения</w:t>
      </w:r>
    </w:p>
    <w:p w14:paraId="23746D5B" w14:textId="77777777" w:rsidR="0013122C" w:rsidRDefault="0013122C">
      <w:pPr>
        <w:jc w:val="center"/>
        <w:rPr>
          <w:sz w:val="28"/>
          <w:szCs w:val="28"/>
        </w:rPr>
      </w:pPr>
    </w:p>
    <w:p w14:paraId="449408A3" w14:textId="77777777" w:rsidR="0013122C" w:rsidRDefault="00000000">
      <w:pPr>
        <w:jc w:val="both"/>
      </w:pPr>
      <w:r>
        <w:rPr>
          <w:sz w:val="28"/>
          <w:szCs w:val="28"/>
        </w:rPr>
        <w:tab/>
        <w:t xml:space="preserve">К кругу лиц, на которых распространяются действия по соблюдению обязательных требований в рамках осуществления регионального государственного надзора за обеспечением сохранности автомобильных дорог регионального или межмуниципального значения, относятся: </w:t>
      </w:r>
    </w:p>
    <w:p w14:paraId="7E1C211D" w14:textId="77777777" w:rsidR="0013122C" w:rsidRDefault="00000000">
      <w:pPr>
        <w:jc w:val="both"/>
      </w:pPr>
      <w:r>
        <w:rPr>
          <w:sz w:val="28"/>
          <w:szCs w:val="28"/>
        </w:rPr>
        <w:tab/>
        <w:t>владельцы автомобильных дорог (в области ремонта и содержания автомобильных дорог);</w:t>
      </w:r>
    </w:p>
    <w:p w14:paraId="182F55D1" w14:textId="77777777" w:rsidR="0013122C" w:rsidRDefault="00000000">
      <w:pPr>
        <w:jc w:val="both"/>
      </w:pPr>
      <w:r>
        <w:rPr>
          <w:sz w:val="28"/>
          <w:szCs w:val="28"/>
        </w:rPr>
        <w:tab/>
        <w:t>пользователи автомобильных дорог (в области использования автомобильных дорог).</w:t>
      </w:r>
    </w:p>
    <w:p w14:paraId="6AFBE533" w14:textId="77777777" w:rsidR="0013122C" w:rsidRDefault="0013122C">
      <w:pPr>
        <w:jc w:val="both"/>
        <w:rPr>
          <w:sz w:val="28"/>
          <w:szCs w:val="28"/>
        </w:rPr>
      </w:pPr>
    </w:p>
    <w:p w14:paraId="5C94D128" w14:textId="77777777" w:rsidR="0013122C" w:rsidRDefault="00000000">
      <w:pPr>
        <w:jc w:val="center"/>
        <w:rPr>
          <w:b/>
          <w:bCs/>
          <w:sz w:val="28"/>
          <w:szCs w:val="28"/>
        </w:rPr>
      </w:pPr>
      <w:r>
        <w:rPr>
          <w:b/>
          <w:bCs/>
          <w:sz w:val="28"/>
          <w:szCs w:val="28"/>
        </w:rPr>
        <w:t>4. Обязательные требования в области ремонта и содержания</w:t>
      </w:r>
    </w:p>
    <w:p w14:paraId="5428E0A5" w14:textId="77777777" w:rsidR="0013122C" w:rsidRDefault="00000000">
      <w:pPr>
        <w:jc w:val="center"/>
      </w:pPr>
      <w:r>
        <w:rPr>
          <w:b/>
          <w:bCs/>
          <w:sz w:val="28"/>
          <w:szCs w:val="28"/>
        </w:rPr>
        <w:t>автомобильных дорог общего пользования местного значения</w:t>
      </w:r>
    </w:p>
    <w:p w14:paraId="3F3EF01C" w14:textId="77777777" w:rsidR="0013122C" w:rsidRDefault="00000000">
      <w:pPr>
        <w:jc w:val="center"/>
        <w:rPr>
          <w:b/>
          <w:bCs/>
          <w:sz w:val="28"/>
          <w:szCs w:val="28"/>
        </w:rPr>
      </w:pPr>
      <w:r>
        <w:rPr>
          <w:b/>
          <w:bCs/>
          <w:sz w:val="28"/>
          <w:szCs w:val="28"/>
        </w:rPr>
        <w:t>(далее - автомобильные дороги)</w:t>
      </w:r>
    </w:p>
    <w:p w14:paraId="6C8E37AA" w14:textId="77777777" w:rsidR="0013122C" w:rsidRDefault="0013122C">
      <w:pPr>
        <w:jc w:val="center"/>
        <w:rPr>
          <w:b/>
          <w:bCs/>
          <w:sz w:val="28"/>
          <w:szCs w:val="28"/>
        </w:rPr>
      </w:pPr>
    </w:p>
    <w:p w14:paraId="26FA5844" w14:textId="77777777" w:rsidR="0013122C" w:rsidRDefault="00000000">
      <w:pPr>
        <w:jc w:val="both"/>
        <w:rPr>
          <w:sz w:val="28"/>
          <w:szCs w:val="28"/>
        </w:rPr>
      </w:pPr>
      <w:r>
        <w:rPr>
          <w:sz w:val="28"/>
          <w:szCs w:val="28"/>
        </w:rPr>
        <w:tab/>
        <w:t>4.1.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14:paraId="6D18E492" w14:textId="77777777" w:rsidR="0013122C" w:rsidRDefault="00000000">
      <w:pPr>
        <w:jc w:val="both"/>
      </w:pPr>
      <w:r>
        <w:rPr>
          <w:sz w:val="28"/>
          <w:szCs w:val="28"/>
        </w:rPr>
        <w:tab/>
        <w:t>Порядок ремонта автомобильных дорог устанавливается нормативными правовыми актами субъектов Российской Федерации. Классификация работ по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w:t>
      </w:r>
      <w:r>
        <w:rPr>
          <w:color w:val="000000"/>
          <w:sz w:val="28"/>
          <w:szCs w:val="28"/>
        </w:rPr>
        <w:t>приказ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r>
        <w:rPr>
          <w:sz w:val="28"/>
          <w:szCs w:val="28"/>
        </w:rPr>
        <w:t>)</w:t>
      </w:r>
      <w:r>
        <w:rPr>
          <w:sz w:val="26"/>
        </w:rPr>
        <w:t>.</w:t>
      </w:r>
    </w:p>
    <w:p w14:paraId="6F0593E5" w14:textId="77777777" w:rsidR="0013122C" w:rsidRDefault="00000000">
      <w:pPr>
        <w:jc w:val="both"/>
        <w:rPr>
          <w:sz w:val="28"/>
          <w:szCs w:val="28"/>
        </w:rPr>
      </w:pPr>
      <w:r>
        <w:rPr>
          <w:sz w:val="28"/>
          <w:szCs w:val="28"/>
        </w:rPr>
        <w:lastRenderedPageBreak/>
        <w:tab/>
        <w:t>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 (ст. 18 Федерального закона от 08.11.2007 №257-ФЗ).</w:t>
      </w:r>
    </w:p>
    <w:p w14:paraId="4407B6E5" w14:textId="77777777" w:rsidR="0013122C" w:rsidRDefault="00000000">
      <w:pPr>
        <w:jc w:val="both"/>
      </w:pPr>
      <w:r>
        <w:rPr>
          <w:sz w:val="28"/>
          <w:szCs w:val="28"/>
        </w:rPr>
        <w:tab/>
        <w:t>При проведении работ по ремонту автомобильных дорог должны устанавливаться ограждения зоны проведения указанных работ, обеспечивающие безопасное движение транспортных средств и пешеходов, сохранность объектов, входящих в зону проведения таких работ, технические средства организации дорожного движения в соответствии со схемой организации дорожного движения, а также информационный щит с указанием вида работ и со схемой объезда ремонтируемого участка автомобильной дороги (в случае прекращения движения транспортных средств), наименования заказчика, производителя работ по ремонту автомобильных дорог и его подрядчиков (в случае наличия договоров субподряда), сроков начала и окончания указанных работ, начала и окончания временных ограничения или прекращения движения транспортных средств (в случае таких ограничения или прекращения), фамилий, имен, отчеств должностных лиц, ответственных за проведение таких работ, номеров их рабочих телефонов.</w:t>
      </w:r>
    </w:p>
    <w:p w14:paraId="77004F06" w14:textId="77777777" w:rsidR="0013122C" w:rsidRDefault="00000000">
      <w:pPr>
        <w:jc w:val="both"/>
      </w:pPr>
      <w:r>
        <w:rPr>
          <w:sz w:val="26"/>
          <w:szCs w:val="28"/>
        </w:rPr>
        <w:tab/>
      </w:r>
      <w:r>
        <w:rPr>
          <w:sz w:val="28"/>
          <w:szCs w:val="28"/>
        </w:rPr>
        <w:t>4.2. Содержание автомобильных дорог осуществляется в соответствии с</w:t>
      </w:r>
    </w:p>
    <w:p w14:paraId="61E47F3B" w14:textId="77777777" w:rsidR="0013122C" w:rsidRDefault="00000000">
      <w:pPr>
        <w:jc w:val="both"/>
        <w:rPr>
          <w:sz w:val="28"/>
          <w:szCs w:val="28"/>
        </w:rPr>
      </w:pPr>
      <w:r>
        <w:rPr>
          <w:sz w:val="28"/>
          <w:szCs w:val="28"/>
        </w:rPr>
        <w:t xml:space="preserve">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 </w:t>
      </w:r>
    </w:p>
    <w:p w14:paraId="15F1E390" w14:textId="77777777" w:rsidR="0013122C" w:rsidRDefault="00000000">
      <w:pPr>
        <w:jc w:val="both"/>
        <w:rPr>
          <w:sz w:val="28"/>
          <w:szCs w:val="28"/>
        </w:rPr>
      </w:pPr>
      <w:r>
        <w:rPr>
          <w:sz w:val="28"/>
          <w:szCs w:val="28"/>
        </w:rPr>
        <w:tab/>
        <w:t>Порядок содержания автомобильных дорог устанавливается нормативными правовыми актами субъектов Российской Федерации. Классификация работ по содержанию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(приказ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14:paraId="7BB3B8B7" w14:textId="77777777" w:rsidR="0013122C" w:rsidRDefault="00000000">
      <w:pPr>
        <w:jc w:val="both"/>
        <w:rPr>
          <w:sz w:val="28"/>
          <w:szCs w:val="28"/>
        </w:rPr>
      </w:pPr>
      <w:r>
        <w:rPr>
          <w:sz w:val="28"/>
          <w:szCs w:val="28"/>
        </w:rPr>
        <w:tab/>
        <w:t>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порядке,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 (ст. 17 Федерального закона от 08.11.2007 № 257- ФЗ).</w:t>
      </w:r>
    </w:p>
    <w:p w14:paraId="38C24788" w14:textId="77777777" w:rsidR="0013122C" w:rsidRDefault="00000000">
      <w:pPr>
        <w:jc w:val="both"/>
      </w:pPr>
      <w:r>
        <w:rPr>
          <w:sz w:val="28"/>
          <w:szCs w:val="28"/>
        </w:rPr>
        <w:tab/>
        <w:t xml:space="preserve">При проведении работ по содержанию автомобильных дорог: </w:t>
      </w:r>
    </w:p>
    <w:p w14:paraId="103EFA69" w14:textId="77777777" w:rsidR="0013122C" w:rsidRDefault="00000000">
      <w:pPr>
        <w:jc w:val="both"/>
      </w:pPr>
      <w:r>
        <w:rPr>
          <w:sz w:val="28"/>
          <w:szCs w:val="28"/>
        </w:rPr>
        <w:t xml:space="preserve">- при возникновении на автомобильной дороге препятствий для движения транспортных средств в результате обстоятельств непреодолимой силы обеспечивается принятие незамедлительных мер по организации дорожного </w:t>
      </w:r>
      <w:r>
        <w:rPr>
          <w:sz w:val="28"/>
          <w:szCs w:val="28"/>
        </w:rPr>
        <w:lastRenderedPageBreak/>
        <w:t>движения или временному ограничению либо прекращению движения транспортных средств.</w:t>
      </w:r>
      <w:r>
        <w:rPr>
          <w:sz w:val="26"/>
        </w:rPr>
        <w:t xml:space="preserve"> </w:t>
      </w:r>
    </w:p>
    <w:p w14:paraId="5B1944FE" w14:textId="77777777" w:rsidR="0013122C" w:rsidRDefault="0013122C">
      <w:pPr>
        <w:jc w:val="both"/>
        <w:rPr>
          <w:sz w:val="26"/>
        </w:rPr>
      </w:pPr>
    </w:p>
    <w:p w14:paraId="73789C9C" w14:textId="77777777" w:rsidR="0013122C" w:rsidRDefault="00000000">
      <w:pPr>
        <w:jc w:val="center"/>
        <w:rPr>
          <w:b/>
          <w:bCs/>
          <w:sz w:val="28"/>
          <w:szCs w:val="28"/>
        </w:rPr>
      </w:pPr>
      <w:r>
        <w:rPr>
          <w:b/>
          <w:bCs/>
          <w:sz w:val="28"/>
          <w:szCs w:val="28"/>
        </w:rPr>
        <w:t>5. Обязательные требования к пользователям автомобильных дорог</w:t>
      </w:r>
    </w:p>
    <w:p w14:paraId="751D12CA" w14:textId="77777777" w:rsidR="0013122C" w:rsidRDefault="0013122C">
      <w:pPr>
        <w:jc w:val="center"/>
        <w:rPr>
          <w:b/>
          <w:bCs/>
          <w:sz w:val="28"/>
          <w:szCs w:val="28"/>
        </w:rPr>
      </w:pPr>
    </w:p>
    <w:p w14:paraId="7766D4FA" w14:textId="77777777" w:rsidR="0013122C" w:rsidRDefault="00000000">
      <w:pPr>
        <w:jc w:val="both"/>
        <w:rPr>
          <w:sz w:val="28"/>
          <w:szCs w:val="28"/>
        </w:rPr>
      </w:pPr>
      <w:r>
        <w:rPr>
          <w:sz w:val="28"/>
          <w:szCs w:val="28"/>
        </w:rPr>
        <w:t>Пользователи автомобильными дорогами обязаны:</w:t>
      </w:r>
    </w:p>
    <w:p w14:paraId="3F0575EE" w14:textId="77777777" w:rsidR="0013122C" w:rsidRDefault="00000000">
      <w:pPr>
        <w:jc w:val="both"/>
        <w:rPr>
          <w:sz w:val="28"/>
          <w:szCs w:val="28"/>
        </w:rPr>
      </w:pPr>
      <w:r>
        <w:rPr>
          <w:sz w:val="28"/>
          <w:szCs w:val="28"/>
        </w:rPr>
        <w:tab/>
        <w:t>1) осуществлять движение по автомобильным дорогам на транспортных средствах, имеющих элементы конструкций, которые не наносят повреждение автомобильным дорогам;</w:t>
      </w:r>
    </w:p>
    <w:p w14:paraId="4F89EFB8" w14:textId="77777777" w:rsidR="0013122C" w:rsidRDefault="00000000">
      <w:pPr>
        <w:jc w:val="both"/>
        <w:rPr>
          <w:sz w:val="28"/>
          <w:szCs w:val="28"/>
        </w:rPr>
      </w:pPr>
      <w:r>
        <w:rPr>
          <w:sz w:val="28"/>
          <w:szCs w:val="28"/>
        </w:rPr>
        <w:tab/>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не более чем на два процента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со специальными разрешениями, выдаваемыми в порядке, установленном Федеральным законом от 08.11.2007 № 257-ФЗ;</w:t>
      </w:r>
    </w:p>
    <w:p w14:paraId="79BE51E3" w14:textId="77777777" w:rsidR="0013122C" w:rsidRDefault="00000000">
      <w:pPr>
        <w:jc w:val="both"/>
        <w:rPr>
          <w:sz w:val="28"/>
          <w:szCs w:val="28"/>
        </w:rPr>
      </w:pPr>
      <w:r>
        <w:rPr>
          <w:sz w:val="28"/>
          <w:szCs w:val="28"/>
        </w:rPr>
        <w:tab/>
        <w:t>3) осуществлять движение по автомобильным дорогам на тяжеловесных транспортных средствах, осуществляющих перевозки грузов, являющихся делимыми;</w:t>
      </w:r>
    </w:p>
    <w:p w14:paraId="15586ED3" w14:textId="77777777" w:rsidR="0013122C" w:rsidRDefault="00000000">
      <w:pPr>
        <w:jc w:val="both"/>
        <w:rPr>
          <w:sz w:val="28"/>
          <w:szCs w:val="28"/>
        </w:rPr>
      </w:pPr>
      <w:r>
        <w:rPr>
          <w:sz w:val="28"/>
          <w:szCs w:val="28"/>
        </w:rPr>
        <w:tab/>
        <w:t>4) осуществлять движение по автомобильным дорогам на крупногабаритных транспортных средствах, осуществляющих перевозки грузов, являющихся 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 (ч.1 ст. 29 Федерального закона от 08.11.2007 № 257-ФЗ).</w:t>
      </w:r>
    </w:p>
    <w:p w14:paraId="7CA043C7" w14:textId="77777777" w:rsidR="0013122C" w:rsidRDefault="0013122C">
      <w:pPr>
        <w:jc w:val="both"/>
        <w:rPr>
          <w:sz w:val="28"/>
          <w:szCs w:val="28"/>
        </w:rPr>
      </w:pPr>
    </w:p>
    <w:p w14:paraId="2B55332A" w14:textId="77777777" w:rsidR="0013122C" w:rsidRDefault="00000000">
      <w:pPr>
        <w:jc w:val="center"/>
        <w:rPr>
          <w:b/>
          <w:bCs/>
          <w:sz w:val="28"/>
          <w:szCs w:val="28"/>
        </w:rPr>
      </w:pPr>
      <w:r>
        <w:rPr>
          <w:b/>
          <w:bCs/>
          <w:sz w:val="28"/>
          <w:szCs w:val="28"/>
        </w:rPr>
        <w:t>6. Обязательные требования к осуществлению деятельности в границах</w:t>
      </w:r>
    </w:p>
    <w:p w14:paraId="7E988E1F" w14:textId="77777777" w:rsidR="0013122C" w:rsidRDefault="00000000">
      <w:pPr>
        <w:jc w:val="center"/>
        <w:rPr>
          <w:b/>
          <w:bCs/>
          <w:sz w:val="28"/>
          <w:szCs w:val="28"/>
        </w:rPr>
      </w:pPr>
      <w:r>
        <w:rPr>
          <w:b/>
          <w:bCs/>
          <w:sz w:val="28"/>
          <w:szCs w:val="28"/>
        </w:rPr>
        <w:t>полосы отвода автомобильной дороги</w:t>
      </w:r>
    </w:p>
    <w:p w14:paraId="3D91407C" w14:textId="77777777" w:rsidR="0013122C" w:rsidRDefault="0013122C">
      <w:pPr>
        <w:jc w:val="center"/>
        <w:rPr>
          <w:b/>
          <w:bCs/>
          <w:sz w:val="28"/>
          <w:szCs w:val="28"/>
        </w:rPr>
      </w:pPr>
    </w:p>
    <w:p w14:paraId="0863AD64" w14:textId="77777777" w:rsidR="0013122C" w:rsidRDefault="00000000">
      <w:pPr>
        <w:jc w:val="both"/>
      </w:pPr>
      <w:r>
        <w:rPr>
          <w:sz w:val="26"/>
        </w:rPr>
        <w:tab/>
      </w:r>
      <w:r>
        <w:rPr>
          <w:sz w:val="28"/>
          <w:szCs w:val="28"/>
        </w:rPr>
        <w:t>6.1. Осуществление деятельности в границах полосы отвода автомобильной дороги допускается при условии, что такая деятельность (при обычных условиях ее осуществления) не повлечет за собой:</w:t>
      </w:r>
    </w:p>
    <w:p w14:paraId="72FF8EB8" w14:textId="77777777" w:rsidR="0013122C" w:rsidRDefault="00000000">
      <w:pPr>
        <w:jc w:val="both"/>
        <w:rPr>
          <w:sz w:val="28"/>
          <w:szCs w:val="28"/>
        </w:rPr>
      </w:pPr>
      <w:r>
        <w:rPr>
          <w:sz w:val="28"/>
          <w:szCs w:val="28"/>
        </w:rPr>
        <w:tab/>
        <w:t>1) загрязнение полос отвода автомобильных дорог, включая выброс мусора вне специально предусмотренных для указанных целей мест;</w:t>
      </w:r>
    </w:p>
    <w:p w14:paraId="51132E4A" w14:textId="77777777" w:rsidR="0013122C" w:rsidRDefault="00000000">
      <w:pPr>
        <w:jc w:val="both"/>
        <w:rPr>
          <w:sz w:val="28"/>
          <w:szCs w:val="28"/>
        </w:rPr>
      </w:pPr>
      <w:r>
        <w:rPr>
          <w:sz w:val="28"/>
          <w:szCs w:val="28"/>
        </w:rPr>
        <w:tab/>
        <w:t>2) использование водоотводных сооружений автомобильных дорог для стока или сброса вод;</w:t>
      </w:r>
    </w:p>
    <w:p w14:paraId="67E3BA0D" w14:textId="77777777" w:rsidR="0013122C" w:rsidRDefault="00000000">
      <w:pPr>
        <w:jc w:val="both"/>
        <w:rPr>
          <w:sz w:val="28"/>
          <w:szCs w:val="28"/>
        </w:rPr>
      </w:pPr>
      <w:r>
        <w:rPr>
          <w:sz w:val="28"/>
          <w:szCs w:val="28"/>
        </w:rPr>
        <w:tab/>
        <w:t>3) выполнение в границах полос отвода автомобильных дорог, в том числе на проезжей части автомобильных дорог, работ, связанных с применением горючих веществ, в том числе веществ, которые могут оказать воздействие на уменьшение сцепления колес транспортных средств с дорожным покрытием, а также без соблюдения требований пожарной безопасности;</w:t>
      </w:r>
    </w:p>
    <w:p w14:paraId="26657784" w14:textId="77777777" w:rsidR="0013122C" w:rsidRDefault="00000000">
      <w:pPr>
        <w:jc w:val="both"/>
        <w:rPr>
          <w:sz w:val="28"/>
          <w:szCs w:val="28"/>
        </w:rPr>
      </w:pPr>
      <w:r>
        <w:rPr>
          <w:sz w:val="28"/>
          <w:szCs w:val="28"/>
        </w:rPr>
        <w:tab/>
        <w:t>4) создание условий, препятствующих обеспечению безопасности дорожного движения;</w:t>
      </w:r>
    </w:p>
    <w:p w14:paraId="1DA6C0EC" w14:textId="77777777" w:rsidR="0013122C" w:rsidRDefault="00000000">
      <w:pPr>
        <w:jc w:val="both"/>
        <w:rPr>
          <w:sz w:val="28"/>
          <w:szCs w:val="28"/>
        </w:rPr>
      </w:pPr>
      <w:r>
        <w:rPr>
          <w:sz w:val="28"/>
          <w:szCs w:val="28"/>
        </w:rPr>
        <w:lastRenderedPageBreak/>
        <w:tab/>
        <w:t>5) повреждение автомобильных дорог или осуществление иных действий, наносящих ущерб автомобильным дорогам либо создающих препятствия движению транспортных средств и(или) пешеходов;</w:t>
      </w:r>
    </w:p>
    <w:p w14:paraId="2143D988" w14:textId="77777777" w:rsidR="0013122C" w:rsidRDefault="00000000">
      <w:pPr>
        <w:jc w:val="both"/>
        <w:rPr>
          <w:sz w:val="28"/>
          <w:szCs w:val="28"/>
        </w:rPr>
      </w:pPr>
      <w:r>
        <w:rPr>
          <w:sz w:val="28"/>
          <w:szCs w:val="28"/>
        </w:rPr>
        <w:tab/>
        <w:t>6) нарушение других установленных нормативными правовыми актами Российской Федерации требований к ограничению использования автомобильных дорог и их полос отвода, а также к обеспечению их сохранности.</w:t>
      </w:r>
    </w:p>
    <w:p w14:paraId="42FCE7EF" w14:textId="77777777" w:rsidR="0013122C" w:rsidRDefault="0013122C">
      <w:pPr>
        <w:jc w:val="both"/>
        <w:rPr>
          <w:sz w:val="26"/>
        </w:rPr>
      </w:pPr>
    </w:p>
    <w:p w14:paraId="7B5A9822" w14:textId="77777777" w:rsidR="0013122C" w:rsidRDefault="00000000">
      <w:pPr>
        <w:jc w:val="center"/>
        <w:rPr>
          <w:b/>
          <w:bCs/>
          <w:sz w:val="28"/>
          <w:szCs w:val="28"/>
        </w:rPr>
      </w:pPr>
      <w:r>
        <w:rPr>
          <w:b/>
          <w:bCs/>
          <w:sz w:val="28"/>
          <w:szCs w:val="28"/>
        </w:rPr>
        <w:t>6.2. В границах полосы отвода автомобильной дороги запрещается:</w:t>
      </w:r>
    </w:p>
    <w:p w14:paraId="5D8B4829" w14:textId="77777777" w:rsidR="0013122C" w:rsidRDefault="0013122C">
      <w:pPr>
        <w:jc w:val="center"/>
        <w:rPr>
          <w:b/>
          <w:bCs/>
          <w:sz w:val="28"/>
          <w:szCs w:val="28"/>
        </w:rPr>
      </w:pPr>
    </w:p>
    <w:p w14:paraId="435C37D1" w14:textId="77777777" w:rsidR="0013122C" w:rsidRDefault="00000000">
      <w:pPr>
        <w:jc w:val="both"/>
      </w:pPr>
      <w:r>
        <w:rPr>
          <w:sz w:val="26"/>
        </w:rPr>
        <w:tab/>
      </w:r>
      <w:r>
        <w:rPr>
          <w:sz w:val="28"/>
          <w:szCs w:val="28"/>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14:paraId="43D62E7C" w14:textId="77777777" w:rsidR="0013122C" w:rsidRDefault="00000000">
      <w:pPr>
        <w:jc w:val="both"/>
        <w:rPr>
          <w:sz w:val="28"/>
          <w:szCs w:val="28"/>
        </w:rPr>
      </w:pPr>
      <w:r>
        <w:rPr>
          <w:sz w:val="28"/>
          <w:szCs w:val="28"/>
        </w:rPr>
        <w:tab/>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14:paraId="0AC2118F" w14:textId="77777777" w:rsidR="0013122C" w:rsidRDefault="00000000">
      <w:pPr>
        <w:jc w:val="both"/>
        <w:rPr>
          <w:sz w:val="28"/>
          <w:szCs w:val="28"/>
        </w:rPr>
      </w:pPr>
      <w:r>
        <w:rPr>
          <w:sz w:val="28"/>
          <w:szCs w:val="28"/>
        </w:rPr>
        <w:tab/>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14:paraId="52284B81" w14:textId="77777777" w:rsidR="0013122C" w:rsidRDefault="00000000">
      <w:pPr>
        <w:jc w:val="both"/>
        <w:rPr>
          <w:sz w:val="28"/>
          <w:szCs w:val="28"/>
        </w:rPr>
      </w:pPr>
      <w:r>
        <w:rPr>
          <w:sz w:val="28"/>
          <w:szCs w:val="28"/>
        </w:rPr>
        <w:tab/>
        <w:t>4) выпас животных, а также их прогон через автомобильную дорогу вне специально предусмотренных для указанных целей мест, согласованных с владельцем автомобильной дороги;</w:t>
      </w:r>
    </w:p>
    <w:p w14:paraId="6EE56250" w14:textId="77777777" w:rsidR="0013122C" w:rsidRDefault="00000000">
      <w:pPr>
        <w:jc w:val="both"/>
        <w:rPr>
          <w:sz w:val="28"/>
          <w:szCs w:val="28"/>
        </w:rPr>
      </w:pPr>
      <w:r>
        <w:rPr>
          <w:sz w:val="28"/>
          <w:szCs w:val="28"/>
        </w:rPr>
        <w:tab/>
        <w:t>5) установка рекламных конструкций, не соответствующих требованиям технических регламентов и(или) нормативным правовым актам о безопасности дорожного движения.</w:t>
      </w:r>
    </w:p>
    <w:p w14:paraId="70F977B8" w14:textId="77777777" w:rsidR="0013122C" w:rsidRDefault="0013122C">
      <w:pPr>
        <w:jc w:val="both"/>
        <w:rPr>
          <w:sz w:val="26"/>
        </w:rPr>
      </w:pPr>
    </w:p>
    <w:p w14:paraId="2D72B3F9" w14:textId="77777777" w:rsidR="0013122C" w:rsidRDefault="0013122C">
      <w:pPr>
        <w:jc w:val="both"/>
        <w:rPr>
          <w:sz w:val="26"/>
        </w:rPr>
      </w:pPr>
    </w:p>
    <w:p w14:paraId="246F211D" w14:textId="77777777" w:rsidR="0013122C" w:rsidRDefault="0013122C">
      <w:pPr>
        <w:jc w:val="both"/>
        <w:rPr>
          <w:sz w:val="26"/>
        </w:rPr>
      </w:pPr>
    </w:p>
    <w:p w14:paraId="56561E37" w14:textId="77777777" w:rsidR="0013122C" w:rsidRDefault="0013122C">
      <w:pPr>
        <w:jc w:val="both"/>
        <w:rPr>
          <w:sz w:val="26"/>
        </w:rPr>
      </w:pPr>
    </w:p>
    <w:p w14:paraId="40D2052A" w14:textId="77777777" w:rsidR="0013122C" w:rsidRDefault="0013122C">
      <w:pPr>
        <w:jc w:val="both"/>
        <w:rPr>
          <w:sz w:val="26"/>
        </w:rPr>
      </w:pPr>
    </w:p>
    <w:p w14:paraId="541CE649" w14:textId="77777777" w:rsidR="0013122C" w:rsidRDefault="0013122C">
      <w:pPr>
        <w:jc w:val="both"/>
        <w:rPr>
          <w:sz w:val="26"/>
        </w:rPr>
      </w:pPr>
    </w:p>
    <w:p w14:paraId="73BB6A0A" w14:textId="77777777" w:rsidR="0013122C" w:rsidRDefault="0013122C">
      <w:pPr>
        <w:jc w:val="both"/>
        <w:rPr>
          <w:sz w:val="26"/>
        </w:rPr>
      </w:pPr>
    </w:p>
    <w:p w14:paraId="77DFF492" w14:textId="77777777" w:rsidR="0013122C" w:rsidRDefault="0013122C">
      <w:pPr>
        <w:jc w:val="both"/>
        <w:rPr>
          <w:sz w:val="26"/>
        </w:rPr>
      </w:pPr>
    </w:p>
    <w:p w14:paraId="65B67774" w14:textId="77777777" w:rsidR="0013122C" w:rsidRDefault="0013122C">
      <w:pPr>
        <w:jc w:val="both"/>
        <w:rPr>
          <w:sz w:val="26"/>
        </w:rPr>
      </w:pPr>
    </w:p>
    <w:p w14:paraId="24118511" w14:textId="77777777" w:rsidR="0013122C" w:rsidRDefault="0013122C">
      <w:pPr>
        <w:jc w:val="both"/>
        <w:rPr>
          <w:sz w:val="26"/>
        </w:rPr>
      </w:pPr>
    </w:p>
    <w:p w14:paraId="4F2AB48B" w14:textId="77777777" w:rsidR="0013122C" w:rsidRDefault="0013122C">
      <w:pPr>
        <w:jc w:val="both"/>
        <w:rPr>
          <w:sz w:val="26"/>
        </w:rPr>
      </w:pPr>
    </w:p>
    <w:p w14:paraId="345D0A65" w14:textId="77777777" w:rsidR="0013122C" w:rsidRDefault="0013122C">
      <w:pPr>
        <w:jc w:val="both"/>
        <w:rPr>
          <w:sz w:val="26"/>
        </w:rPr>
      </w:pPr>
    </w:p>
    <w:p w14:paraId="70648C9F" w14:textId="77777777" w:rsidR="0013122C" w:rsidRDefault="0013122C">
      <w:pPr>
        <w:jc w:val="both"/>
        <w:rPr>
          <w:sz w:val="26"/>
        </w:rPr>
      </w:pPr>
    </w:p>
    <w:p w14:paraId="5C7397FC" w14:textId="77777777" w:rsidR="0013122C" w:rsidRDefault="0013122C">
      <w:pPr>
        <w:jc w:val="both"/>
        <w:rPr>
          <w:sz w:val="26"/>
        </w:rPr>
      </w:pPr>
    </w:p>
    <w:p w14:paraId="599A91DC" w14:textId="77777777" w:rsidR="0013122C" w:rsidRDefault="0013122C">
      <w:pPr>
        <w:jc w:val="both"/>
        <w:rPr>
          <w:sz w:val="26"/>
        </w:rPr>
      </w:pPr>
    </w:p>
    <w:p w14:paraId="19DA93AB" w14:textId="77777777" w:rsidR="0013122C" w:rsidRDefault="0013122C">
      <w:pPr>
        <w:jc w:val="both"/>
        <w:rPr>
          <w:sz w:val="26"/>
        </w:rPr>
      </w:pPr>
    </w:p>
    <w:p w14:paraId="715FCC6D" w14:textId="77777777" w:rsidR="0013122C" w:rsidRDefault="0013122C">
      <w:pPr>
        <w:jc w:val="both"/>
        <w:rPr>
          <w:sz w:val="26"/>
        </w:rPr>
      </w:pPr>
    </w:p>
    <w:p w14:paraId="0332727A" w14:textId="77777777" w:rsidR="0013122C" w:rsidRDefault="0013122C">
      <w:pPr>
        <w:jc w:val="both"/>
        <w:rPr>
          <w:sz w:val="26"/>
        </w:rPr>
      </w:pPr>
    </w:p>
    <w:p w14:paraId="415E75FB" w14:textId="77777777" w:rsidR="0013122C" w:rsidRDefault="0013122C">
      <w:pPr>
        <w:jc w:val="both"/>
      </w:pPr>
    </w:p>
    <w:sectPr w:rsidR="0013122C">
      <w:headerReference w:type="default" r:id="rId6"/>
      <w:pgSz w:w="11906" w:h="16838"/>
      <w:pgMar w:top="1134" w:right="567"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F218" w14:textId="77777777" w:rsidR="005441D6" w:rsidRDefault="005441D6">
      <w:r>
        <w:separator/>
      </w:r>
    </w:p>
  </w:endnote>
  <w:endnote w:type="continuationSeparator" w:id="0">
    <w:p w14:paraId="2626AB83" w14:textId="77777777" w:rsidR="005441D6" w:rsidRDefault="0054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BAD4" w14:textId="77777777" w:rsidR="005441D6" w:rsidRDefault="005441D6">
      <w:r>
        <w:separator/>
      </w:r>
    </w:p>
  </w:footnote>
  <w:footnote w:type="continuationSeparator" w:id="0">
    <w:p w14:paraId="58FA23E5" w14:textId="77777777" w:rsidR="005441D6" w:rsidRDefault="00544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66F2" w14:textId="77777777" w:rsidR="0013122C" w:rsidRDefault="00000000">
    <w:pPr>
      <w:pStyle w:val="ac"/>
      <w:jc w:val="center"/>
    </w:pPr>
    <w:r>
      <w:fldChar w:fldCharType="begin"/>
    </w:r>
    <w:r>
      <w:instrText>PAGE</w:instrText>
    </w:r>
    <w:r>
      <w:fldChar w:fldCharType="separate"/>
    </w:r>
    <w:r>
      <w:t>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2C"/>
    <w:rsid w:val="0013122C"/>
    <w:rsid w:val="0023279C"/>
    <w:rsid w:val="00235978"/>
    <w:rsid w:val="004F45BA"/>
    <w:rsid w:val="005441D6"/>
    <w:rsid w:val="00593E49"/>
    <w:rsid w:val="00BE3350"/>
    <w:rsid w:val="00CF4FF9"/>
    <w:rsid w:val="00DB2E03"/>
    <w:rsid w:val="00F33332"/>
    <w:rsid w:val="00F5167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EC2C"/>
  <w15:docId w15:val="{4FCD06E4-3E5E-405C-86DC-915154BF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3D5"/>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D423D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423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qFormat/>
    <w:rsid w:val="00D423D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qFormat/>
    <w:rsid w:val="00D423D5"/>
    <w:rPr>
      <w:rFonts w:asciiTheme="majorHAnsi" w:eastAsiaTheme="majorEastAsia" w:hAnsiTheme="majorHAnsi" w:cstheme="majorBidi"/>
      <w:b/>
      <w:bCs/>
      <w:i/>
      <w:iCs/>
      <w:color w:val="4F81BD" w:themeColor="accent1"/>
      <w:sz w:val="24"/>
      <w:szCs w:val="24"/>
      <w:lang w:eastAsia="ru-RU"/>
    </w:rPr>
  </w:style>
  <w:style w:type="character" w:customStyle="1" w:styleId="a3">
    <w:name w:val="Верхний колонтитул Знак"/>
    <w:basedOn w:val="a0"/>
    <w:uiPriority w:val="99"/>
    <w:qFormat/>
    <w:rsid w:val="00D423D5"/>
    <w:rPr>
      <w:rFonts w:ascii="Times New Roman" w:eastAsia="Times New Roman" w:hAnsi="Times New Roman" w:cs="Times New Roman"/>
      <w:sz w:val="24"/>
      <w:szCs w:val="24"/>
      <w:lang w:eastAsia="ru-RU"/>
    </w:rPr>
  </w:style>
  <w:style w:type="character" w:customStyle="1" w:styleId="BodytextSpacing3pt">
    <w:name w:val="Body text + Spacing 3 pt"/>
    <w:uiPriority w:val="99"/>
    <w:qFormat/>
    <w:rsid w:val="00D423D5"/>
    <w:rPr>
      <w:rFonts w:ascii="Times New Roman" w:hAnsi="Times New Roman" w:cs="Times New Roman"/>
      <w:spacing w:val="70"/>
      <w:sz w:val="26"/>
      <w:szCs w:val="26"/>
    </w:rPr>
  </w:style>
  <w:style w:type="character" w:customStyle="1" w:styleId="a4">
    <w:name w:val="Нижний колонтитул Знак"/>
    <w:basedOn w:val="a0"/>
    <w:uiPriority w:val="99"/>
    <w:semiHidden/>
    <w:qFormat/>
    <w:rsid w:val="008B6A77"/>
    <w:rPr>
      <w:rFonts w:ascii="Times New Roman" w:eastAsia="Times New Roman" w:hAnsi="Times New Roman" w:cs="Times New Roman"/>
      <w:sz w:val="24"/>
      <w:szCs w:val="24"/>
      <w:lang w:eastAsia="ru-RU"/>
    </w:rPr>
  </w:style>
  <w:style w:type="character" w:customStyle="1" w:styleId="a5">
    <w:name w:val="Текст выноски Знак"/>
    <w:basedOn w:val="a0"/>
    <w:uiPriority w:val="99"/>
    <w:semiHidden/>
    <w:qFormat/>
    <w:rsid w:val="000B6D9D"/>
    <w:rPr>
      <w:rFonts w:ascii="Tahoma" w:eastAsia="Times New Roman" w:hAnsi="Tahoma" w:cs="Tahoma"/>
      <w:sz w:val="16"/>
      <w:szCs w:val="16"/>
      <w:lang w:eastAsia="ru-RU"/>
    </w:rPr>
  </w:style>
  <w:style w:type="character" w:customStyle="1" w:styleId="-">
    <w:name w:val="Интернет-ссылка"/>
    <w:basedOn w:val="a0"/>
    <w:uiPriority w:val="99"/>
    <w:unhideWhenUsed/>
    <w:rsid w:val="00BA41A0"/>
    <w:rPr>
      <w:color w:val="0000FF"/>
      <w:u w:val="single"/>
    </w:rPr>
  </w:style>
  <w:style w:type="paragraph" w:styleId="a6">
    <w:name w:val="Title"/>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line="276"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styleId="aa">
    <w:name w:val="index heading"/>
    <w:basedOn w:val="a"/>
    <w:qFormat/>
    <w:pPr>
      <w:suppressLineNumbers/>
    </w:pPr>
    <w:rPr>
      <w:rFonts w:cs="Mangal"/>
    </w:rPr>
  </w:style>
  <w:style w:type="paragraph" w:customStyle="1" w:styleId="ab">
    <w:name w:val="Верхний и нижний колонтитулы"/>
    <w:basedOn w:val="a"/>
    <w:qFormat/>
  </w:style>
  <w:style w:type="paragraph" w:styleId="ac">
    <w:name w:val="header"/>
    <w:basedOn w:val="a"/>
    <w:uiPriority w:val="99"/>
    <w:unhideWhenUsed/>
    <w:rsid w:val="00D423D5"/>
    <w:pPr>
      <w:tabs>
        <w:tab w:val="center" w:pos="4677"/>
        <w:tab w:val="right" w:pos="9355"/>
      </w:tabs>
    </w:pPr>
  </w:style>
  <w:style w:type="paragraph" w:customStyle="1" w:styleId="1">
    <w:name w:val="Основной текст1"/>
    <w:basedOn w:val="a"/>
    <w:uiPriority w:val="99"/>
    <w:qFormat/>
    <w:rsid w:val="00D423D5"/>
    <w:pPr>
      <w:shd w:val="clear" w:color="auto" w:fill="FFFFFF"/>
      <w:spacing w:line="322" w:lineRule="exact"/>
      <w:jc w:val="both"/>
    </w:pPr>
    <w:rPr>
      <w:sz w:val="26"/>
      <w:szCs w:val="26"/>
    </w:rPr>
  </w:style>
  <w:style w:type="paragraph" w:customStyle="1" w:styleId="Standard">
    <w:name w:val="Standard"/>
    <w:qFormat/>
    <w:rsid w:val="00D423D5"/>
    <w:pPr>
      <w:spacing w:after="200" w:line="276" w:lineRule="auto"/>
      <w:textAlignment w:val="baseline"/>
    </w:pPr>
    <w:rPr>
      <w:rFonts w:eastAsia="SimSun" w:cs="Tahoma"/>
      <w:kern w:val="2"/>
    </w:rPr>
  </w:style>
  <w:style w:type="paragraph" w:styleId="ad">
    <w:name w:val="No Spacing"/>
    <w:qFormat/>
    <w:rsid w:val="00D423D5"/>
    <w:pPr>
      <w:textAlignment w:val="baseline"/>
    </w:pPr>
    <w:rPr>
      <w:rFonts w:eastAsia="SimSun" w:cs="Tahoma"/>
      <w:kern w:val="2"/>
    </w:rPr>
  </w:style>
  <w:style w:type="paragraph" w:styleId="ae">
    <w:name w:val="footer"/>
    <w:basedOn w:val="a"/>
    <w:uiPriority w:val="99"/>
    <w:semiHidden/>
    <w:unhideWhenUsed/>
    <w:rsid w:val="008B6A77"/>
    <w:pPr>
      <w:tabs>
        <w:tab w:val="center" w:pos="4677"/>
        <w:tab w:val="right" w:pos="9355"/>
      </w:tabs>
    </w:pPr>
  </w:style>
  <w:style w:type="paragraph" w:styleId="af">
    <w:name w:val="Balloon Text"/>
    <w:basedOn w:val="a"/>
    <w:uiPriority w:val="99"/>
    <w:semiHidden/>
    <w:unhideWhenUsed/>
    <w:qFormat/>
    <w:rsid w:val="000B6D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1677</Words>
  <Characters>9561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dc:description/>
  <cp:lastModifiedBy>Пользователь Windows</cp:lastModifiedBy>
  <cp:revision>5</cp:revision>
  <cp:lastPrinted>2016-07-26T10:44:00Z</cp:lastPrinted>
  <dcterms:created xsi:type="dcterms:W3CDTF">2025-10-28T12:21:00Z</dcterms:created>
  <dcterms:modified xsi:type="dcterms:W3CDTF">2025-10-30T10:26:00Z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