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F37" w:rsidRDefault="00EB75F1" w:rsidP="00D917A3">
      <w:pPr>
        <w:spacing w:after="0" w:line="240" w:lineRule="auto"/>
        <w:rPr>
          <w:rFonts w:ascii="Calibri" w:eastAsia="Calibri" w:hAnsi="Calibri" w:cs="Times New Roman"/>
          <w:noProof/>
          <w:lang w:eastAsia="ru-RU"/>
        </w:rPr>
      </w:pPr>
      <w:r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4C2476B2" wp14:editId="2DEA70DE">
            <wp:simplePos x="0" y="0"/>
            <wp:positionH relativeFrom="column">
              <wp:posOffset>-203200</wp:posOffset>
            </wp:positionH>
            <wp:positionV relativeFrom="paragraph">
              <wp:posOffset>-68580</wp:posOffset>
            </wp:positionV>
            <wp:extent cx="2933065" cy="621030"/>
            <wp:effectExtent l="0" t="0" r="635" b="7620"/>
            <wp:wrapNone/>
            <wp:docPr id="3" name="Рисунок 3" descr="C:\Users\user2328\Desktop\логотип пнг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328\Desktop\логотип пнг 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065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2F37" w:rsidRDefault="00A82F37" w:rsidP="00D917A3">
      <w:pPr>
        <w:spacing w:after="0" w:line="240" w:lineRule="auto"/>
        <w:rPr>
          <w:rFonts w:ascii="Calibri" w:eastAsia="Calibri" w:hAnsi="Calibri" w:cs="Times New Roman"/>
          <w:noProof/>
          <w:lang w:eastAsia="ru-RU"/>
        </w:rPr>
      </w:pPr>
    </w:p>
    <w:p w:rsidR="00A82F37" w:rsidRDefault="00A82F37" w:rsidP="00D917A3">
      <w:pPr>
        <w:spacing w:after="0" w:line="240" w:lineRule="auto"/>
        <w:rPr>
          <w:rFonts w:ascii="Calibri" w:eastAsia="Calibri" w:hAnsi="Calibri" w:cs="Times New Roman"/>
          <w:noProof/>
          <w:lang w:eastAsia="ru-RU"/>
        </w:rPr>
      </w:pPr>
    </w:p>
    <w:p w:rsidR="00D917A3" w:rsidRPr="00BB5F8B" w:rsidRDefault="00EB75F1" w:rsidP="00D917A3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</w:t>
      </w:r>
      <w:r w:rsidR="00D917A3" w:rsidRPr="00BB5F8B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          </w:t>
      </w:r>
    </w:p>
    <w:p w:rsidR="00D917A3" w:rsidRPr="00BB5F8B" w:rsidRDefault="00D917A3" w:rsidP="00D917A3">
      <w:pPr>
        <w:spacing w:after="0" w:line="240" w:lineRule="auto"/>
        <w:rPr>
          <w:rFonts w:ascii="Calibri" w:eastAsia="Calibri" w:hAnsi="Calibri" w:cs="Times New Roman"/>
        </w:rPr>
      </w:pPr>
    </w:p>
    <w:p w:rsidR="00D917A3" w:rsidRPr="0077466C" w:rsidRDefault="00D917A3" w:rsidP="00D917A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95FB4" w:rsidRDefault="008653C1" w:rsidP="008653C1">
      <w:pPr>
        <w:spacing w:after="12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653C1">
        <w:rPr>
          <w:rFonts w:ascii="Times New Roman" w:eastAsia="Calibri" w:hAnsi="Times New Roman" w:cs="Times New Roman"/>
          <w:b/>
          <w:sz w:val="28"/>
          <w:szCs w:val="28"/>
        </w:rPr>
        <w:t>Журнал «Геодезия и картография», издателем которого выступает ППК «</w:t>
      </w:r>
      <w:proofErr w:type="spellStart"/>
      <w:r w:rsidRPr="008653C1">
        <w:rPr>
          <w:rFonts w:ascii="Times New Roman" w:eastAsia="Calibri" w:hAnsi="Times New Roman" w:cs="Times New Roman"/>
          <w:b/>
          <w:sz w:val="28"/>
          <w:szCs w:val="28"/>
        </w:rPr>
        <w:t>Роскадастр</w:t>
      </w:r>
      <w:proofErr w:type="spellEnd"/>
      <w:r w:rsidRPr="008653C1">
        <w:rPr>
          <w:rFonts w:ascii="Times New Roman" w:eastAsia="Calibri" w:hAnsi="Times New Roman" w:cs="Times New Roman"/>
          <w:b/>
          <w:sz w:val="28"/>
          <w:szCs w:val="28"/>
        </w:rPr>
        <w:t>», отмечает 100-летний юбилей</w:t>
      </w:r>
    </w:p>
    <w:p w:rsidR="00D917A3" w:rsidRDefault="00D917A3" w:rsidP="008653C1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53C1" w:rsidRPr="008653C1" w:rsidRDefault="008653C1" w:rsidP="008653C1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653C1">
        <w:rPr>
          <w:rFonts w:ascii="Montserrat" w:hAnsi="Montserrat"/>
          <w:color w:val="334059"/>
        </w:rPr>
        <w:t xml:space="preserve"> </w:t>
      </w:r>
      <w:r w:rsidRPr="008653C1">
        <w:rPr>
          <w:color w:val="000000" w:themeColor="text1"/>
          <w:sz w:val="28"/>
          <w:szCs w:val="28"/>
        </w:rPr>
        <w:t>25 августа 1925 года произошло знаменательное событие в истории отечественной геодезии - вышел первый номер журнала «Геодезист», ставший предшественником современного издания «Геодезия и картография». Этот специализированный печатный орган, созданный по инициативе Военно-топографического управления, стал первым в СССР изданием, объединившим науку и практику геодезии.</w:t>
      </w:r>
    </w:p>
    <w:p w:rsidR="008653C1" w:rsidRPr="008653C1" w:rsidRDefault="008653C1" w:rsidP="008653C1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653C1">
        <w:rPr>
          <w:color w:val="000000" w:themeColor="text1"/>
          <w:sz w:val="28"/>
          <w:szCs w:val="28"/>
        </w:rPr>
        <w:t>С первых выпусков журнал начал освещать важнейшие вопросы отрасли, взяв на себя функции проводника геодезической науки. Так, благодаря публикациям издания в 1925-1930 годы были заложены фундаментальные основы государственной геодезической сети, и в кратчайшие сроки создана уникальная астрономо-геодезическая сеть, не имевшая аналогов во всем мире.</w:t>
      </w:r>
    </w:p>
    <w:p w:rsidR="008653C1" w:rsidRPr="008653C1" w:rsidRDefault="008653C1" w:rsidP="008653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53C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</w:t>
      </w:r>
      <w:r w:rsidRPr="00865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1930-е годы ознаменовались внедрением аэрофототопографической и контурно-комбинированной съемок. К концу 1954 года, благодаря этим разработкам, была обеспечена картографическая съемка всей территории страны в масштабе 1:100 000 и начато картографирование в масштабе 1:50 000.</w:t>
      </w:r>
    </w:p>
    <w:p w:rsidR="008653C1" w:rsidRPr="008653C1" w:rsidRDefault="008653C1" w:rsidP="008653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5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началом Великой Отечественной войны выпуск «Геодезиста» прекратился. Издание журнала возобновилось в 1956 году под названием «Геодезия и картография».</w:t>
      </w:r>
      <w:r w:rsidRPr="008653C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</w:t>
      </w:r>
    </w:p>
    <w:p w:rsidR="008653C1" w:rsidRPr="008653C1" w:rsidRDefault="008653C1" w:rsidP="008653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5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прошедш</w:t>
      </w:r>
      <w:bookmarkStart w:id="0" w:name="_GoBack"/>
      <w:bookmarkEnd w:id="0"/>
      <w:r w:rsidRPr="00865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ие 100 лет журнал существенно преобразился, но сохранил свою главную миссию - трансляцию научных достижений.</w:t>
      </w:r>
    </w:p>
    <w:p w:rsidR="008653C1" w:rsidRPr="008653C1" w:rsidRDefault="008653C1" w:rsidP="008653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5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Сегодня «Геодезия и картография» представляет собой рецензируемое научное издание, зарегистрированное в ВАК </w:t>
      </w:r>
      <w:proofErr w:type="spellStart"/>
      <w:r w:rsidRPr="00865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Минобрнауки</w:t>
      </w:r>
      <w:proofErr w:type="spellEnd"/>
      <w:r w:rsidRPr="00865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России. Журнал является важной площадкой для публикации научных работ, учитываемых при защите кандидатских и докторских диссертаций по техническим наукам. Учредителем современного издания выступает ППК «</w:t>
      </w:r>
      <w:proofErr w:type="spellStart"/>
      <w:r w:rsidRPr="00865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Роскадастр</w:t>
      </w:r>
      <w:proofErr w:type="spellEnd"/>
      <w:r w:rsidRPr="00865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  <w:r w:rsidRPr="008653C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</w:t>
      </w:r>
    </w:p>
    <w:p w:rsidR="008653C1" w:rsidRPr="008653C1" w:rsidRDefault="008653C1" w:rsidP="008653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5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страницах журнала находят отражение результаты исследований в различных областях: геодезии, картографии, кадастра, навигации, дистанционного зондирования Земли из космоса, ГИС-технологий, инфраструктуры пространственных данных. Издание также охватывает вопросы строительства, архитектуры и дорожного хозяйства. Журнал остается передовой площадкой для публикации статей, обладающих научной новизной и представляющих результаты завершенных исследований проблемного или научно-практического характера</w:t>
      </w:r>
      <w:r w:rsidRPr="008653C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</w:t>
      </w:r>
    </w:p>
    <w:p w:rsidR="008653C1" w:rsidRPr="008653C1" w:rsidRDefault="008653C1" w:rsidP="008653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53C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«Выражаем искреннюю признательность всем авторам и сотрудникам редакции за неустанный труд по продвижению и популяризации достижений российских геодезии и картографии, за высокий профессионализм и преданность своему делу. От всей души желаем научным сотрудникам и исследователям - </w:t>
      </w:r>
      <w:r w:rsidRPr="008653C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lastRenderedPageBreak/>
        <w:t>авторам издания - новых ярких открытий, нестандартных решений и творческого вдохновения. Читателям - находить на страницах журнала актуальную, полезную и интересную информацию, которая станет надежным помощником в профессиональной деятельности и научных изысканиях. А самому изданию - сохранять лидирующие позиции в научном сообществе, оставаться современным и востребованным, продолжая славные вековые традиции!»</w:t>
      </w:r>
      <w:r w:rsidRPr="00865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- отметил в своем поздравлении журналу «Геодезия и картография» генеральный директор ППК «</w:t>
      </w:r>
      <w:proofErr w:type="spellStart"/>
      <w:r w:rsidRPr="00865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Роскадастр</w:t>
      </w:r>
      <w:proofErr w:type="spellEnd"/>
      <w:r w:rsidRPr="00865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 </w:t>
      </w:r>
      <w:r w:rsidRPr="008653C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Владислав Жданов</w:t>
      </w:r>
      <w:r w:rsidRPr="00865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85BE1" w:rsidRPr="00A82F37" w:rsidRDefault="00A85BE1" w:rsidP="00A82F37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82F37" w:rsidRPr="0077466C" w:rsidRDefault="00A82F37" w:rsidP="00A82F37">
      <w:pPr>
        <w:spacing w:after="0" w:line="36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______________________________________________________________________</w:t>
      </w:r>
      <w:r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_______________________</w:t>
      </w:r>
    </w:p>
    <w:p w:rsidR="00A82F37" w:rsidRPr="00105E04" w:rsidRDefault="00A82F37" w:rsidP="00A82F37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 xml:space="preserve">Пресс-служба </w:t>
      </w:r>
      <w:r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филиала ППК «Роскадастр» по</w:t>
      </w: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 xml:space="preserve"> Краснодарскому краю</w:t>
      </w:r>
    </w:p>
    <w:tbl>
      <w:tblPr>
        <w:tblW w:w="10295" w:type="dxa"/>
        <w:jc w:val="center"/>
        <w:tblLayout w:type="fixed"/>
        <w:tblLook w:val="04A0" w:firstRow="1" w:lastRow="0" w:firstColumn="1" w:lastColumn="0" w:noHBand="0" w:noVBand="1"/>
      </w:tblPr>
      <w:tblGrid>
        <w:gridCol w:w="775"/>
        <w:gridCol w:w="4453"/>
        <w:gridCol w:w="956"/>
        <w:gridCol w:w="4111"/>
      </w:tblGrid>
      <w:tr w:rsidR="00A82F37" w:rsidRPr="0077466C" w:rsidTr="00A82F37">
        <w:trPr>
          <w:jc w:val="center"/>
        </w:trPr>
        <w:tc>
          <w:tcPr>
            <w:tcW w:w="775" w:type="dxa"/>
            <w:hideMark/>
          </w:tcPr>
          <w:p w:rsidR="00A82F37" w:rsidRPr="0077466C" w:rsidRDefault="00A82F37" w:rsidP="00A82F37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  <w:lang w:eastAsia="ru-RU"/>
              </w:rPr>
              <w:drawing>
                <wp:inline distT="0" distB="0" distL="0" distR="0">
                  <wp:extent cx="361315" cy="361315"/>
                  <wp:effectExtent l="0" t="0" r="635" b="635"/>
                  <wp:docPr id="8" name="Рисунок 8" descr="Описание: 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315" cy="361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vAlign w:val="center"/>
            <w:hideMark/>
          </w:tcPr>
          <w:p w:rsidR="00A82F37" w:rsidRPr="00EF4834" w:rsidRDefault="008653C1" w:rsidP="00A82F37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Cs w:val="28"/>
                <w:u w:val="single"/>
                <w:lang w:eastAsia="ru-RU"/>
              </w:rPr>
            </w:pPr>
            <w:hyperlink r:id="rId10" w:history="1">
              <w:r w:rsidR="00A82F37" w:rsidRPr="00EF4834">
                <w:rPr>
                  <w:rFonts w:ascii="Segoe UI" w:eastAsia="Times New Roman" w:hAnsi="Segoe UI" w:cs="Segoe UI"/>
                  <w:color w:val="0000FF"/>
                  <w:szCs w:val="28"/>
                  <w:u w:val="single"/>
                  <w:lang w:eastAsia="ru-RU"/>
                </w:rPr>
                <w:t>press23@23.kadastr.ru</w:t>
              </w:r>
            </w:hyperlink>
          </w:p>
        </w:tc>
        <w:tc>
          <w:tcPr>
            <w:tcW w:w="956" w:type="dxa"/>
            <w:hideMark/>
          </w:tcPr>
          <w:p w:rsidR="00A82F37" w:rsidRPr="0077466C" w:rsidRDefault="00A82F37" w:rsidP="00A82F37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noProof/>
                <w:color w:val="0563C1"/>
                <w:u w:val="single"/>
              </w:rPr>
            </w:pPr>
            <w:r>
              <w:rPr>
                <w:rFonts w:ascii="Segoe UI" w:eastAsia="Times New Roman" w:hAnsi="Segoe UI" w:cs="Segoe UI"/>
                <w:noProof/>
                <w:color w:val="0000FF"/>
                <w:szCs w:val="28"/>
                <w:lang w:eastAsia="ru-RU"/>
              </w:rPr>
              <w:drawing>
                <wp:inline distT="0" distB="0" distL="0" distR="0">
                  <wp:extent cx="351155" cy="35115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155" cy="35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vAlign w:val="center"/>
            <w:hideMark/>
          </w:tcPr>
          <w:p w:rsidR="00A82F37" w:rsidRPr="0077466C" w:rsidRDefault="00A82F37" w:rsidP="00A82F37">
            <w:pPr>
              <w:spacing w:after="0" w:line="240" w:lineRule="auto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 w:rsidRPr="00A17331">
              <w:rPr>
                <w:rFonts w:ascii="Segoe UI" w:hAnsi="Segoe UI" w:cs="Segoe UI"/>
                <w:color w:val="0000FF"/>
                <w:szCs w:val="28"/>
                <w:u w:val="single"/>
              </w:rPr>
              <w:t>https://vk.com/kadastr_krd</w:t>
            </w:r>
          </w:p>
        </w:tc>
      </w:tr>
      <w:tr w:rsidR="00A82F37" w:rsidRPr="0077466C" w:rsidTr="00A82F37">
        <w:trPr>
          <w:jc w:val="center"/>
        </w:trPr>
        <w:tc>
          <w:tcPr>
            <w:tcW w:w="775" w:type="dxa"/>
          </w:tcPr>
          <w:p w:rsidR="00A82F37" w:rsidRPr="0005193A" w:rsidRDefault="00392E84" w:rsidP="00A82F37">
            <w:pPr>
              <w:spacing w:after="0" w:line="240" w:lineRule="auto"/>
              <w:contextualSpacing/>
              <w:jc w:val="center"/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DB6CE87" wp14:editId="691E1BE2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13970</wp:posOffset>
                  </wp:positionV>
                  <wp:extent cx="347980" cy="344805"/>
                  <wp:effectExtent l="0" t="0" r="0" b="0"/>
                  <wp:wrapNone/>
                  <wp:docPr id="9" name="Рисунок 9" descr="\\10.23.141.10\окиад\6. Взаимодействие со СМИ\1. норматив\1. Брендбук Роскадастра\2024\ППК Роскадастр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\\10.23.141.10\окиад\6. Взаимодействие со СМИ\1. норматив\1. Брендбук Роскадастра\2024\ППК Роскадастр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980" cy="344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453" w:type="dxa"/>
            <w:vAlign w:val="center"/>
          </w:tcPr>
          <w:p w:rsidR="00A82F37" w:rsidRPr="00EF4834" w:rsidRDefault="00A82F37" w:rsidP="00A82F37">
            <w:pPr>
              <w:spacing w:after="0" w:line="240" w:lineRule="auto"/>
              <w:contextualSpacing/>
            </w:pPr>
            <w:r w:rsidRPr="00EF4834">
              <w:rPr>
                <w:rFonts w:ascii="Segoe UI" w:eastAsia="Times New Roman" w:hAnsi="Segoe UI" w:cs="Segoe UI"/>
                <w:color w:val="0000FF"/>
                <w:szCs w:val="28"/>
                <w:u w:val="single"/>
                <w:lang w:eastAsia="ru-RU"/>
              </w:rPr>
              <w:t>https://kadastr.ru</w:t>
            </w:r>
          </w:p>
        </w:tc>
        <w:tc>
          <w:tcPr>
            <w:tcW w:w="956" w:type="dxa"/>
          </w:tcPr>
          <w:p w:rsidR="00A82F37" w:rsidRPr="0077466C" w:rsidRDefault="00A82F37" w:rsidP="00A82F37">
            <w:pPr>
              <w:spacing w:after="0" w:line="240" w:lineRule="auto"/>
              <w:contextualSpacing/>
              <w:rPr>
                <w:rFonts w:ascii="Segoe UI" w:hAnsi="Segoe UI" w:cs="Segoe UI"/>
                <w:noProof/>
                <w:color w:val="0000FF"/>
                <w:lang w:eastAsia="ru-RU"/>
              </w:rPr>
            </w:pPr>
            <w:r>
              <w:rPr>
                <w:rFonts w:ascii="Segoe UI" w:hAnsi="Segoe UI" w:cs="Segoe UI"/>
                <w:noProof/>
                <w:color w:val="0000FF"/>
                <w:lang w:eastAsia="ru-RU"/>
              </w:rPr>
              <w:drawing>
                <wp:inline distT="0" distB="0" distL="0" distR="0" wp14:anchorId="64A3791D" wp14:editId="6E6A43C5">
                  <wp:extent cx="361315" cy="361315"/>
                  <wp:effectExtent l="0" t="0" r="635" b="635"/>
                  <wp:docPr id="2" name="Рисунок 2" descr="Описание: 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Описание: 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315" cy="361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vAlign w:val="center"/>
          </w:tcPr>
          <w:p w:rsidR="00A82F37" w:rsidRPr="0077466C" w:rsidRDefault="00A82F37" w:rsidP="00A82F37">
            <w:pPr>
              <w:spacing w:after="0" w:line="240" w:lineRule="auto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 w:rsidRPr="0077466C">
              <w:rPr>
                <w:rFonts w:ascii="Segoe U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 w:rsidR="00A82F37" w:rsidRPr="0077466C" w:rsidRDefault="00A82F37" w:rsidP="00A82F37">
      <w:pPr>
        <w:rPr>
          <w:sz w:val="2"/>
        </w:rPr>
      </w:pPr>
    </w:p>
    <w:p w:rsidR="00A85BE1" w:rsidRDefault="00A85BE1" w:rsidP="00A82F37">
      <w:pPr>
        <w:spacing w:after="0" w:line="360" w:lineRule="auto"/>
        <w:jc w:val="both"/>
      </w:pPr>
    </w:p>
    <w:sectPr w:rsidR="00A85BE1" w:rsidSect="00A85BE1">
      <w:footerReference w:type="default" r:id="rId14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A9F" w:rsidRDefault="00BC1D11">
      <w:pPr>
        <w:spacing w:after="0" w:line="240" w:lineRule="auto"/>
      </w:pPr>
      <w:r>
        <w:separator/>
      </w:r>
    </w:p>
  </w:endnote>
  <w:endnote w:type="continuationSeparator" w:id="0">
    <w:p w:rsidR="00902A9F" w:rsidRDefault="00BC1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F37" w:rsidRPr="00D13DFC" w:rsidRDefault="00A82F37" w:rsidP="00A85BE1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 xml:space="preserve">ул. </w:t>
    </w:r>
    <w:proofErr w:type="spellStart"/>
    <w:r w:rsidRPr="00D13DFC">
      <w:rPr>
        <w:rFonts w:ascii="Times New Roman" w:eastAsia="Calibri" w:hAnsi="Times New Roman" w:cs="Times New Roman"/>
        <w:sz w:val="20"/>
      </w:rPr>
      <w:t>Сормовская</w:t>
    </w:r>
    <w:proofErr w:type="spellEnd"/>
    <w:r w:rsidRPr="00D13DFC">
      <w:rPr>
        <w:rFonts w:ascii="Times New Roman" w:eastAsia="Calibri" w:hAnsi="Times New Roman" w:cs="Times New Roman"/>
        <w:sz w:val="20"/>
      </w:rPr>
      <w:t>, д. 3, 350018</w:t>
    </w:r>
  </w:p>
  <w:p w:rsidR="00A82F37" w:rsidRPr="00D13DFC" w:rsidRDefault="00A82F37" w:rsidP="00A85BE1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>press23@23.kadastr.ru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A9F" w:rsidRDefault="00BC1D11">
      <w:pPr>
        <w:spacing w:after="0" w:line="240" w:lineRule="auto"/>
      </w:pPr>
      <w:r>
        <w:separator/>
      </w:r>
    </w:p>
  </w:footnote>
  <w:footnote w:type="continuationSeparator" w:id="0">
    <w:p w:rsidR="00902A9F" w:rsidRDefault="00BC1D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9E06DC"/>
    <w:multiLevelType w:val="hybridMultilevel"/>
    <w:tmpl w:val="B5EA7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FC2"/>
    <w:rsid w:val="00280916"/>
    <w:rsid w:val="00392E84"/>
    <w:rsid w:val="00595FB4"/>
    <w:rsid w:val="005D0623"/>
    <w:rsid w:val="008653C1"/>
    <w:rsid w:val="00883179"/>
    <w:rsid w:val="00902A9F"/>
    <w:rsid w:val="009A4FC2"/>
    <w:rsid w:val="00A82F37"/>
    <w:rsid w:val="00A85BE1"/>
    <w:rsid w:val="00BC1D11"/>
    <w:rsid w:val="00D917A3"/>
    <w:rsid w:val="00EB75F1"/>
    <w:rsid w:val="00FA2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1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17A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95FB4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595FB4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865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1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17A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95FB4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595FB4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865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8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ress23@23.kadastr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Редькина Дарья Александровна</dc:creator>
  <cp:lastModifiedBy>Терезанова Лилит Михайловна</cp:lastModifiedBy>
  <cp:revision>2</cp:revision>
  <dcterms:created xsi:type="dcterms:W3CDTF">2025-08-25T12:45:00Z</dcterms:created>
  <dcterms:modified xsi:type="dcterms:W3CDTF">2025-08-25T12:45:00Z</dcterms:modified>
</cp:coreProperties>
</file>