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30.09.2025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года Отделение Социального фонда России по Краснодарскому краю оформило 70 тысяч электронных сертификатов на технические средства реабилитации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по Краснодарскому краю оформило кубанским жителям с инвалидностью 70 тысяч электронных сертификатов на приобретение технических средств реабилитации на сумму 3 миллиарда рублей.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  <w:shd w:fill="FFFFFF" w:val="clear"/>
        </w:rPr>
        <w:t xml:space="preserve">Электронный сертификат </w:t>
      </w:r>
      <w:r>
        <w:rPr>
          <w:rStyle w:val="Strong"/>
          <w:rFonts w:cs="Arial" w:ascii="Montserrat" w:hAnsi="Montserrat"/>
          <w:b w:val="false"/>
          <w:color w:val="333333"/>
          <w:shd w:fill="FFFFFF" w:val="clear"/>
        </w:rPr>
        <w:t>—</w:t>
      </w:r>
      <w:r>
        <w:rPr>
          <w:rFonts w:ascii="Montserrat" w:hAnsi="Montserrat"/>
          <w:color w:val="212121"/>
          <w:shd w:fill="FFFFFF" w:val="clear"/>
        </w:rPr>
        <w:t xml:space="preserve"> это платежный инструмент, который позволяет гражданину в кратчайшие сроки самостоятельно приобрести средства реабилитации, указанные в его индивидуальной программе реабилитации и абилитации инвалида (ИПРА). Приобретая технические средства реабилитации по электронному сертификату, гражданин может выбрать конкретную модель изделия, которая подходит ему в зависимости от его потребностей и состояния здоровья.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Получить электронный сертификат можно, обратившись с заявлением в клиентскую службу Отделения СФР по Краснодарскому краю или на портал госуслуг. Оформление составляет 10 дней, а срок действия сертификата – 12 месяцев. Обязательным условием для получения электронного сертификата является наличие у получателя действующей карты с платежной системой МИР. Это необходимо для идентификации владельца электронного сертификата при оформлении покупки и перевода средств продавцу.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 помощью электронного сертификата можно легко оплатить выбранный товар: работает так же, как и ваша банковская карта. Оплата сертификатом доступна как на и маркетплейсах, так и в оффлайн-магазинах и торгово-сервисных предприятиях.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Подробнее со списком магазинов, которые принимают электронные сертификаты, можно ознакомиться в </w:t>
      </w:r>
      <w:hyperlink r:id="rId2">
        <w:r>
          <w:rPr>
            <w:rStyle w:val="Hyperlink"/>
            <w:rFonts w:ascii="Montserrat" w:hAnsi="Montserrat"/>
          </w:rPr>
          <w:t>электронном каталоге ТСР</w:t>
        </w:r>
      </w:hyperlink>
      <w:r>
        <w:rPr>
          <w:rFonts w:ascii="Montserrat" w:hAnsi="Montserrat"/>
        </w:rPr>
        <w:t xml:space="preserve"> на сайте Социального фонда России, вкладка «Точки продаж на карте».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Помимо электронного сертификата, получить технические средства реабилитации возможно получить при обращении в клиентскую службу Отделения СФР по Краснодарскому краю с заявлением о получении требуемого изделия в натуральной форме. При таком заказе срок выдачи изделия зависит от наличия действующего государственного контракта.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«Технические средства реабилитации </w:t>
      </w:r>
      <w:r>
        <w:rPr>
          <w:rStyle w:val="Strong"/>
          <w:rFonts w:cs="Arial" w:ascii="Montserrat" w:hAnsi="Montserrat"/>
          <w:b w:val="false"/>
          <w:color w:val="333333"/>
          <w:shd w:fill="FFFFFF" w:val="clear"/>
        </w:rPr>
        <w:t>—</w:t>
      </w:r>
      <w:r>
        <w:rPr>
          <w:rFonts w:ascii="Montserrat" w:hAnsi="Montserrat"/>
        </w:rPr>
        <w:t xml:space="preserve"> это мост, который соединяет возможности человека с его желаниями, помогая преодолевать ограничения и возвращая качество жизни. Отделение СФР по Краснодарскому краю ставит приоритетной задачей помощь в обеспечении наших граждан необходимым средствами реабилитации», </w:t>
      </w:r>
      <w:r>
        <w:rPr>
          <w:rStyle w:val="Strong"/>
          <w:rFonts w:cs="Arial" w:ascii="Montserrat" w:hAnsi="Montserrat"/>
          <w:b w:val="false"/>
          <w:color w:val="333333"/>
          <w:shd w:fill="FFFFFF" w:val="clear"/>
        </w:rPr>
        <w:t>—</w:t>
      </w:r>
      <w:r>
        <w:rPr>
          <w:rFonts w:ascii="Montserrat" w:hAnsi="Montserrat"/>
        </w:rPr>
        <w:t xml:space="preserve"> отметил управляющий Отделением СФР по Краснодарскому краю Дмитрий Фурса.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5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9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0911-8323-493B-B412-48F5B217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337</Words>
  <Characters>2417</Characters>
  <CharactersWithSpaces>2747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2025-09-30T04:59:00Z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2025-09-30T05:00:00Z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