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31B0E3A9" w:rsidR="00215D46" w:rsidRPr="00D17F30" w:rsidRDefault="0054123A" w:rsidP="00D17F30">
      <w:pPr>
        <w:pStyle w:val="3"/>
        <w:spacing w:before="0" w:after="0"/>
        <w:ind w:firstLine="709"/>
        <w:rPr>
          <w:sz w:val="28"/>
          <w:szCs w:val="28"/>
        </w:rPr>
      </w:pPr>
      <w:r w:rsidRPr="00D17F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6DC0" w:rsidRPr="00D17F30">
        <w:rPr>
          <w:rFonts w:ascii="Montserrat" w:hAnsi="Montserrat"/>
          <w:b w:val="0"/>
          <w:sz w:val="28"/>
          <w:szCs w:val="28"/>
        </w:rPr>
        <w:t>14</w:t>
      </w:r>
      <w:r w:rsidR="00295F81" w:rsidRPr="00D17F30">
        <w:rPr>
          <w:rFonts w:ascii="Montserrat" w:hAnsi="Montserrat"/>
          <w:b w:val="0"/>
          <w:sz w:val="28"/>
          <w:szCs w:val="28"/>
        </w:rPr>
        <w:t>.</w:t>
      </w:r>
      <w:r w:rsidR="00215D46" w:rsidRPr="00D17F30">
        <w:rPr>
          <w:rFonts w:ascii="Montserrat" w:hAnsi="Montserrat"/>
          <w:b w:val="0"/>
          <w:sz w:val="28"/>
          <w:szCs w:val="28"/>
        </w:rPr>
        <w:t>0</w:t>
      </w:r>
      <w:r w:rsidR="00063704" w:rsidRPr="00D17F30">
        <w:rPr>
          <w:rFonts w:ascii="Montserrat" w:hAnsi="Montserrat"/>
          <w:b w:val="0"/>
          <w:sz w:val="28"/>
          <w:szCs w:val="28"/>
        </w:rPr>
        <w:t>8</w:t>
      </w:r>
      <w:r w:rsidR="000D05ED" w:rsidRPr="00D17F30">
        <w:rPr>
          <w:rFonts w:ascii="Montserrat" w:hAnsi="Montserrat"/>
          <w:b w:val="0"/>
          <w:sz w:val="28"/>
          <w:szCs w:val="28"/>
        </w:rPr>
        <w:t>.202</w:t>
      </w:r>
      <w:r w:rsidR="00215D46" w:rsidRPr="00D17F30">
        <w:rPr>
          <w:rFonts w:ascii="Montserrat" w:hAnsi="Montserrat"/>
          <w:b w:val="0"/>
          <w:sz w:val="28"/>
          <w:szCs w:val="28"/>
        </w:rPr>
        <w:t>5</w:t>
      </w:r>
    </w:p>
    <w:p w14:paraId="5B1C96F0" w14:textId="77777777" w:rsidR="00272D06" w:rsidRPr="00D17F30" w:rsidRDefault="00272D06" w:rsidP="00D17F30">
      <w:pPr>
        <w:ind w:firstLine="709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4A419EF" w14:textId="38F2B4D5" w:rsidR="00063704" w:rsidRPr="00D17F30" w:rsidRDefault="00CC6DC0" w:rsidP="00D17F30">
      <w:pPr>
        <w:ind w:firstLine="709"/>
        <w:jc w:val="both"/>
        <w:rPr>
          <w:rFonts w:ascii="Montserrat" w:hAnsi="Montserrat"/>
          <w:b/>
          <w:sz w:val="28"/>
          <w:szCs w:val="28"/>
        </w:rPr>
      </w:pPr>
      <w:bookmarkStart w:id="0" w:name="_GoBack"/>
      <w:r w:rsidRPr="00D17F30">
        <w:rPr>
          <w:rFonts w:ascii="Montserrat" w:hAnsi="Montserrat"/>
          <w:b/>
          <w:sz w:val="28"/>
          <w:szCs w:val="28"/>
        </w:rPr>
        <w:t>Отделение СФР по Краснодарскому краю компенсирует кубанским работодателям расходы на рабочие места для граждан с инвалидностью</w:t>
      </w:r>
    </w:p>
    <w:p w14:paraId="5210136A" w14:textId="77777777" w:rsidR="00CC6DC0" w:rsidRPr="00D17F30" w:rsidRDefault="00CC6DC0" w:rsidP="00D17F30">
      <w:pPr>
        <w:ind w:firstLine="709"/>
        <w:jc w:val="both"/>
        <w:rPr>
          <w:rFonts w:ascii="Montserrat" w:hAnsi="Montserrat"/>
          <w:b/>
          <w:sz w:val="28"/>
          <w:szCs w:val="28"/>
        </w:rPr>
      </w:pPr>
    </w:p>
    <w:p w14:paraId="048FD374" w14:textId="77777777" w:rsidR="00CC6DC0" w:rsidRPr="00D17F30" w:rsidRDefault="00CC6DC0" w:rsidP="00D17F30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>Отделение СФР по Краснодарскому краю с начала 2025 года направляет работодателям Кубани субсидии на возмещение затрат по созданию и оборудованию рабочих мест для трудоустройства людей с инвалидностью.</w:t>
      </w:r>
    </w:p>
    <w:p w14:paraId="1CAFC16A" w14:textId="3E14B69E" w:rsidR="00CC6DC0" w:rsidRPr="00D17F30" w:rsidRDefault="00CC6DC0" w:rsidP="00D17F30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 xml:space="preserve">Размер </w:t>
      </w:r>
      <w:r w:rsidR="00A12C24" w:rsidRPr="00D17F30">
        <w:rPr>
          <w:rFonts w:ascii="Montserrat" w:hAnsi="Montserrat"/>
          <w:sz w:val="28"/>
          <w:szCs w:val="28"/>
        </w:rPr>
        <w:t>компенсации</w:t>
      </w:r>
      <w:r w:rsidRPr="00D17F30">
        <w:rPr>
          <w:rFonts w:ascii="Montserrat" w:hAnsi="Montserrat"/>
          <w:sz w:val="28"/>
          <w:szCs w:val="28"/>
        </w:rPr>
        <w:t xml:space="preserve"> составляет до 200 тысяч рублей по одному рабочему месту.</w:t>
      </w:r>
    </w:p>
    <w:p w14:paraId="1D9BC2CC" w14:textId="65F87FEE" w:rsidR="00CC6DC0" w:rsidRPr="00D17F30" w:rsidRDefault="00CC6DC0" w:rsidP="00D17F30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>Компенсации направляются на обеспечение оборудованием рабочих мест для людей с инвалидностью первой и второй группы, а также для ветеранов боевых действий</w:t>
      </w:r>
      <w:r w:rsidR="006028D0" w:rsidRPr="00D17F30">
        <w:rPr>
          <w:rFonts w:ascii="Montserrat" w:hAnsi="Montserrat"/>
          <w:sz w:val="28"/>
          <w:szCs w:val="28"/>
        </w:rPr>
        <w:t xml:space="preserve"> с любой группой инвалидности</w:t>
      </w:r>
      <w:r w:rsidRPr="00D17F30">
        <w:rPr>
          <w:rFonts w:ascii="Montserrat" w:hAnsi="Montserrat"/>
          <w:sz w:val="28"/>
          <w:szCs w:val="28"/>
        </w:rPr>
        <w:t>.</w:t>
      </w:r>
    </w:p>
    <w:p w14:paraId="7B8CC3ED" w14:textId="77777777" w:rsidR="00CC6DC0" w:rsidRPr="00D17F30" w:rsidRDefault="00CC6DC0" w:rsidP="00D17F30">
      <w:pPr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>В Краснодарском крае организации и предприятия имеют возможность компенсировать часть затрат, связанных с созданием или модернизацией рабочих мест для людей с инвалидностью. Компенсация может покрывать затраты на приобретение основного и дополнительного оборудования, технических средств адаптации, специализированной мебели, а также их установку и монтаж. Организация рабочего места допускается и на дому, если это предусмотрено трудовым договором.</w:t>
      </w:r>
    </w:p>
    <w:p w14:paraId="624567A9" w14:textId="7E4FEB51" w:rsidR="00CC6DC0" w:rsidRPr="00D17F30" w:rsidRDefault="00CC6DC0" w:rsidP="00D17F30">
      <w:pPr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 xml:space="preserve">Важно, чтобы рабочие места соответствовали потребностям конкретного сотрудника или группы сотрудников с одинаковыми </w:t>
      </w:r>
      <w:r w:rsidR="00A20345" w:rsidRPr="00D17F30">
        <w:rPr>
          <w:rFonts w:ascii="Montserrat" w:hAnsi="Montserrat"/>
          <w:sz w:val="28"/>
          <w:szCs w:val="28"/>
        </w:rPr>
        <w:t>особенностями здоровья</w:t>
      </w:r>
      <w:r w:rsidRPr="00D17F30">
        <w:rPr>
          <w:rFonts w:ascii="Montserrat" w:hAnsi="Montserrat"/>
          <w:sz w:val="28"/>
          <w:szCs w:val="28"/>
        </w:rPr>
        <w:t>. При обустройстве учитываются индивидуальные программы реабилитации, планы восстановления после производственных травм или профзаболеваний, а также специфика трудовой деятельности человека и его должностные обязанности.</w:t>
      </w:r>
    </w:p>
    <w:p w14:paraId="3BD29EB3" w14:textId="77777777" w:rsidR="00CC6DC0" w:rsidRPr="00D17F30" w:rsidRDefault="00CC6DC0" w:rsidP="00D17F30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1BA6B54F" w14:textId="40944525" w:rsidR="00CC6DC0" w:rsidRPr="00D17F30" w:rsidRDefault="00CC6DC0" w:rsidP="00D17F30">
      <w:pPr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 xml:space="preserve">Для получения компенсации работодателю необходимо соблюсти ряд условий, ключевым из которых является обеспечение занятости </w:t>
      </w:r>
      <w:r w:rsidR="00B4199B" w:rsidRPr="00D17F30">
        <w:rPr>
          <w:rFonts w:ascii="Montserrat" w:hAnsi="Montserrat"/>
          <w:sz w:val="28"/>
          <w:szCs w:val="28"/>
        </w:rPr>
        <w:t>работника</w:t>
      </w:r>
      <w:r w:rsidRPr="00D17F30">
        <w:rPr>
          <w:rFonts w:ascii="Montserrat" w:hAnsi="Montserrat"/>
          <w:sz w:val="28"/>
          <w:szCs w:val="28"/>
        </w:rPr>
        <w:t xml:space="preserve"> не менее чем на 9 месяцев, что должно быть закреплено трудовым договором и подтверждено действиями предприятия.</w:t>
      </w:r>
    </w:p>
    <w:p w14:paraId="6586554A" w14:textId="7BB281A5" w:rsidR="00CC6DC0" w:rsidRPr="00D17F30" w:rsidRDefault="00CC6DC0" w:rsidP="00D17F30">
      <w:pPr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>Заявл</w:t>
      </w:r>
      <w:r w:rsidR="006028D0" w:rsidRPr="00D17F30">
        <w:rPr>
          <w:rFonts w:ascii="Montserrat" w:hAnsi="Montserrat"/>
          <w:sz w:val="28"/>
          <w:szCs w:val="28"/>
        </w:rPr>
        <w:t>ение на получение субсидии подае</w:t>
      </w:r>
      <w:r w:rsidRPr="00D17F30">
        <w:rPr>
          <w:rFonts w:ascii="Montserrat" w:hAnsi="Montserrat"/>
          <w:sz w:val="28"/>
          <w:szCs w:val="28"/>
        </w:rPr>
        <w:t xml:space="preserve">тся </w:t>
      </w:r>
      <w:r w:rsidR="006028D0" w:rsidRPr="00D17F30">
        <w:rPr>
          <w:rFonts w:ascii="Montserrat" w:hAnsi="Montserrat"/>
          <w:sz w:val="28"/>
          <w:szCs w:val="28"/>
        </w:rPr>
        <w:t>в службу занятости в течение тре</w:t>
      </w:r>
      <w:r w:rsidRPr="00D17F30">
        <w:rPr>
          <w:rFonts w:ascii="Montserrat" w:hAnsi="Montserrat"/>
          <w:sz w:val="28"/>
          <w:szCs w:val="28"/>
        </w:rPr>
        <w:t xml:space="preserve">х месяцев с момента заключения трудового договора с гражданином. К заявлению необходимо приложить документы, подтверждающие расходы на создание или модернизацию рабочего места. При соответствии всем требованиям Центр занятости рассматривает заявление в течение 15 </w:t>
      </w:r>
      <w:r w:rsidR="006028D0" w:rsidRPr="00D17F30">
        <w:rPr>
          <w:rFonts w:ascii="Montserrat" w:hAnsi="Montserrat"/>
          <w:sz w:val="28"/>
          <w:szCs w:val="28"/>
        </w:rPr>
        <w:t>рабочих дней, после чего передае</w:t>
      </w:r>
      <w:r w:rsidRPr="00D17F30">
        <w:rPr>
          <w:rFonts w:ascii="Montserrat" w:hAnsi="Montserrat"/>
          <w:sz w:val="28"/>
          <w:szCs w:val="28"/>
        </w:rPr>
        <w:t>т его в Отделение СФР по Краснодарскому краю, которое принимает решение о включении работодателя в список получателей компенсации. Выплата средств осуществляется в течение 10 рабочих дней.</w:t>
      </w:r>
    </w:p>
    <w:p w14:paraId="6D82DD8F" w14:textId="77777777" w:rsidR="00CC6DC0" w:rsidRPr="00D17F30" w:rsidRDefault="00CC6DC0" w:rsidP="00D17F30">
      <w:pPr>
        <w:pStyle w:val="a8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>Компенсация на создание и оборудование мест для людей с инвалидностью происходит в рамках федерального проекта «Активные меры содействия занятости».</w:t>
      </w:r>
    </w:p>
    <w:p w14:paraId="0D090515" w14:textId="2371385F" w:rsidR="00703857" w:rsidRPr="00D17F30" w:rsidRDefault="00703857" w:rsidP="00D17F30">
      <w:pPr>
        <w:ind w:firstLine="709"/>
        <w:jc w:val="both"/>
        <w:rPr>
          <w:rFonts w:ascii="Montserrat" w:hAnsi="Montserrat" w:cstheme="minorBidi"/>
          <w:sz w:val="28"/>
          <w:szCs w:val="28"/>
        </w:rPr>
      </w:pPr>
      <w:r w:rsidRPr="00D17F30">
        <w:rPr>
          <w:rFonts w:ascii="Montserrat" w:hAnsi="Montserrat"/>
          <w:sz w:val="28"/>
          <w:szCs w:val="28"/>
        </w:rPr>
        <w:t>Если остались вопросы, то</w:t>
      </w:r>
      <w:r w:rsidR="006028D0" w:rsidRPr="00D17F30">
        <w:rPr>
          <w:rFonts w:ascii="Montserrat" w:hAnsi="Montserrat"/>
          <w:sz w:val="28"/>
          <w:szCs w:val="28"/>
        </w:rPr>
        <w:t xml:space="preserve"> работодатель может</w:t>
      </w:r>
      <w:r w:rsidRPr="00D17F30">
        <w:rPr>
          <w:rFonts w:ascii="Montserrat" w:hAnsi="Montserrat"/>
          <w:sz w:val="28"/>
          <w:szCs w:val="28"/>
        </w:rPr>
        <w:t xml:space="preserve"> обратиться в </w:t>
      </w:r>
      <w:r w:rsidR="006028D0" w:rsidRPr="00D17F30">
        <w:rPr>
          <w:rFonts w:ascii="Montserrat" w:hAnsi="Montserrat"/>
          <w:sz w:val="28"/>
          <w:szCs w:val="28"/>
        </w:rPr>
        <w:t>региональный контакт-центр для страхователей</w:t>
      </w:r>
      <w:r w:rsidRPr="00D17F30">
        <w:rPr>
          <w:rFonts w:ascii="Montserrat" w:hAnsi="Montserrat"/>
          <w:sz w:val="28"/>
          <w:szCs w:val="28"/>
        </w:rPr>
        <w:t xml:space="preserve">: </w:t>
      </w:r>
      <w:r w:rsidR="006028D0" w:rsidRPr="00D17F30">
        <w:rPr>
          <w:rFonts w:ascii="Montserrat" w:hAnsi="Montserrat"/>
          <w:bCs/>
          <w:sz w:val="28"/>
          <w:szCs w:val="28"/>
        </w:rPr>
        <w:t>8 (861) 214-28-68</w:t>
      </w:r>
      <w:r w:rsidRPr="00D17F30">
        <w:rPr>
          <w:rFonts w:ascii="Montserrat" w:hAnsi="Montserrat"/>
          <w:sz w:val="28"/>
          <w:szCs w:val="28"/>
        </w:rPr>
        <w:t xml:space="preserve">. </w:t>
      </w:r>
    </w:p>
    <w:p w14:paraId="0C8E40BE" w14:textId="77777777" w:rsidR="0071413F" w:rsidRPr="00D17F30" w:rsidRDefault="0071413F" w:rsidP="00D17F30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7DBAA277" w14:textId="3C657D8E" w:rsidR="003A5191" w:rsidRPr="00D17F30" w:rsidRDefault="00950D79" w:rsidP="00D17F30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D17F30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D17F30">
        <w:rPr>
          <w:rFonts w:ascii="Montserrat" w:hAnsi="Montserrat"/>
          <w:b/>
          <w:color w:val="58595B"/>
          <w:sz w:val="28"/>
          <w:szCs w:val="28"/>
        </w:rPr>
        <w:t>:</w:t>
      </w:r>
    </w:p>
    <w:p w14:paraId="07201B26" w14:textId="0133E256" w:rsidR="00B14D73" w:rsidRPr="00D17F30" w:rsidRDefault="003A5191" w:rsidP="00D17F30">
      <w:pPr>
        <w:pStyle w:val="a8"/>
        <w:spacing w:before="0" w:beforeAutospacing="0" w:after="0" w:afterAutospacing="0"/>
        <w:ind w:firstLine="709"/>
        <w:jc w:val="center"/>
        <w:rPr>
          <w:rFonts w:ascii="Montserrat" w:hAnsi="Montserrat"/>
          <w:sz w:val="28"/>
          <w:szCs w:val="28"/>
        </w:rPr>
      </w:pPr>
      <w:r w:rsidRPr="00D17F30">
        <w:rPr>
          <w:rFonts w:ascii="Myriad Pro" w:hAnsi="Myriad Pro"/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8D0" w:rsidRPr="00D17F30">
        <w:rPr>
          <w:rFonts w:asciiTheme="minorHAnsi" w:hAnsiTheme="minorHAnsi"/>
          <w:b/>
          <w:noProof/>
          <w:color w:val="488DCD"/>
          <w:sz w:val="28"/>
          <w:szCs w:val="28"/>
        </w:rPr>
        <w:t xml:space="preserve">   </w:t>
      </w:r>
      <w:r w:rsidRPr="00D17F30">
        <w:rPr>
          <w:rFonts w:ascii="Myriad Pro" w:hAnsi="Myriad Pro"/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8D0" w:rsidRPr="00D17F30">
        <w:rPr>
          <w:rFonts w:asciiTheme="minorHAnsi" w:hAnsiTheme="minorHAnsi"/>
          <w:b/>
          <w:noProof/>
          <w:color w:val="488DCD"/>
          <w:sz w:val="28"/>
          <w:szCs w:val="28"/>
        </w:rPr>
        <w:t xml:space="preserve">   </w:t>
      </w:r>
      <w:r w:rsidRPr="00D17F30">
        <w:rPr>
          <w:rFonts w:ascii="Myriad Pro" w:hAnsi="Myriad Pro"/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4D73" w:rsidRPr="00D17F30" w:rsidSect="00D17F30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2" w:right="890" w:bottom="32" w:left="890" w:header="14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24A6" w14:textId="77777777" w:rsidR="00DD3D7C" w:rsidRDefault="00DD3D7C">
      <w:r>
        <w:separator/>
      </w:r>
    </w:p>
  </w:endnote>
  <w:endnote w:type="continuationSeparator" w:id="0">
    <w:p w14:paraId="35A08E71" w14:textId="77777777" w:rsidR="00DD3D7C" w:rsidRDefault="00D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Wingdings 3"/>
    <w:charset w:val="00"/>
    <w:family w:val="auto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7A0E" w14:textId="77777777" w:rsidR="00DD3D7C" w:rsidRDefault="00DD3D7C">
      <w:r>
        <w:separator/>
      </w:r>
    </w:p>
  </w:footnote>
  <w:footnote w:type="continuationSeparator" w:id="0">
    <w:p w14:paraId="284D576C" w14:textId="77777777" w:rsidR="00DD3D7C" w:rsidRDefault="00D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30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084E3221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7F3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084E3221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17F3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4921D9D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7F3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0288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4921D9D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17F3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159"/>
    <w:rsid w:val="00064B67"/>
    <w:rsid w:val="00064E5D"/>
    <w:rsid w:val="0006503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0C3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17DA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681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8D0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B8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0D83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34EC"/>
    <w:rsid w:val="0085662B"/>
    <w:rsid w:val="008568DF"/>
    <w:rsid w:val="00857976"/>
    <w:rsid w:val="00860884"/>
    <w:rsid w:val="00861233"/>
    <w:rsid w:val="00861DFA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BCF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C24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345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99B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6DC0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17F30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3D7C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45C8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01E755C5-F98C-4895-B061-C6F5823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C3DB-DED4-4B76-B997-AA42772F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2518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24</cp:revision>
  <cp:lastPrinted>2025-04-07T11:16:00Z</cp:lastPrinted>
  <dcterms:created xsi:type="dcterms:W3CDTF">2025-07-01T08:56:00Z</dcterms:created>
  <dcterms:modified xsi:type="dcterms:W3CDTF">2025-08-15T08:00:00Z</dcterms:modified>
</cp:coreProperties>
</file>