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F69" w:rsidRPr="008A4660" w:rsidRDefault="00737424" w:rsidP="008A4660">
      <w:pPr>
        <w:pStyle w:val="3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8A4660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1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CB0F69" w:rsidRDefault="00737424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wrapcoords="0 0 0 19851 21368 19851 21368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" stroked="f">
                <v:textbox>
                  <w:txbxContent>
                    <w:p w:rsidR="00CB0F69" w:rsidRDefault="00737424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8A4660">
        <w:rPr>
          <w:rFonts w:ascii="Times New Roman" w:hAnsi="Times New Roman" w:cs="Times New Roman"/>
          <w:b w:val="0"/>
          <w:sz w:val="28"/>
          <w:szCs w:val="28"/>
        </w:rPr>
        <w:t>08.07.2025</w:t>
      </w:r>
    </w:p>
    <w:p w:rsidR="00CB0F69" w:rsidRPr="008A4660" w:rsidRDefault="00CB0F69" w:rsidP="008A4660">
      <w:pPr>
        <w:ind w:firstLine="709"/>
        <w:contextualSpacing/>
        <w:rPr>
          <w:rFonts w:eastAsiaTheme="minorHAnsi"/>
          <w:b/>
          <w:sz w:val="28"/>
          <w:szCs w:val="28"/>
          <w:lang w:eastAsia="en-US"/>
        </w:rPr>
      </w:pPr>
    </w:p>
    <w:p w:rsidR="00CB0F69" w:rsidRPr="008A4660" w:rsidRDefault="00737424" w:rsidP="008A4660">
      <w:pPr>
        <w:ind w:firstLine="709"/>
        <w:jc w:val="center"/>
        <w:rPr>
          <w:b/>
          <w:sz w:val="28"/>
          <w:szCs w:val="28"/>
        </w:rPr>
      </w:pPr>
      <w:r w:rsidRPr="008A4660">
        <w:rPr>
          <w:b/>
          <w:sz w:val="28"/>
          <w:szCs w:val="28"/>
        </w:rPr>
        <w:t>В Краснодарском крае единое пособие получают родители 445 тысяч детей и 6 тысяч беременных женщин</w:t>
      </w:r>
    </w:p>
    <w:p w:rsidR="00CB0F69" w:rsidRPr="008A4660" w:rsidRDefault="00CB0F69" w:rsidP="008A4660">
      <w:pPr>
        <w:ind w:firstLine="709"/>
        <w:jc w:val="both"/>
        <w:rPr>
          <w:b/>
          <w:sz w:val="28"/>
          <w:szCs w:val="28"/>
        </w:rPr>
      </w:pPr>
    </w:p>
    <w:p w:rsidR="00CB0F69" w:rsidRPr="008A4660" w:rsidRDefault="00737424" w:rsidP="008A4660">
      <w:pPr>
        <w:ind w:firstLine="709"/>
        <w:jc w:val="both"/>
        <w:rPr>
          <w:sz w:val="26"/>
          <w:szCs w:val="26"/>
        </w:rPr>
      </w:pPr>
      <w:r w:rsidRPr="008A4660">
        <w:rPr>
          <w:sz w:val="26"/>
          <w:szCs w:val="26"/>
        </w:rPr>
        <w:t>8 июл</w:t>
      </w:r>
      <w:r w:rsidRPr="008A4660">
        <w:rPr>
          <w:sz w:val="26"/>
          <w:szCs w:val="26"/>
        </w:rPr>
        <w:t xml:space="preserve">я отмечается День семьи, любви и верности. Этот день напоминает о ценности крепких отношений, поддержки и заботы внутри семьи. Он акцентирует внимание на роль семьи в воспитании детей и формировании стабильной, гармоничной личности. </w:t>
      </w:r>
    </w:p>
    <w:p w:rsidR="00CB0F69" w:rsidRPr="008A4660" w:rsidRDefault="00737424" w:rsidP="008A4660">
      <w:pPr>
        <w:ind w:firstLine="709"/>
        <w:jc w:val="both"/>
        <w:rPr>
          <w:sz w:val="26"/>
          <w:szCs w:val="26"/>
        </w:rPr>
      </w:pPr>
      <w:r w:rsidRPr="008A4660">
        <w:rPr>
          <w:sz w:val="26"/>
          <w:szCs w:val="26"/>
        </w:rPr>
        <w:t>«Сегодня особое внима</w:t>
      </w:r>
      <w:r w:rsidRPr="008A4660">
        <w:rPr>
          <w:sz w:val="26"/>
          <w:szCs w:val="26"/>
        </w:rPr>
        <w:t xml:space="preserve">ние государство уделяет социальной поддержке семьям с детьми. В Краснодарском крае самая массовая выплата семьям с детьми – это единое пособие. На Кубани его получают родители 445 тысяч детей и 6 тысяч беременных женщин. В этот день особую признательность </w:t>
      </w:r>
      <w:r w:rsidRPr="008A4660">
        <w:rPr>
          <w:sz w:val="26"/>
          <w:szCs w:val="26"/>
        </w:rPr>
        <w:t>хочу выразить роди</w:t>
      </w:r>
      <w:bookmarkStart w:id="0" w:name="_GoBack"/>
      <w:bookmarkEnd w:id="0"/>
      <w:r w:rsidRPr="008A4660">
        <w:rPr>
          <w:sz w:val="26"/>
          <w:szCs w:val="26"/>
        </w:rPr>
        <w:t>телям, воспитывающим не только собственных, но и приемных детей, многодетным семьям», - отметил управляющий Отделением Социального фонда России по Краснодарскому краю Дмитрий Фурса.</w:t>
      </w:r>
    </w:p>
    <w:p w:rsidR="00CB0F69" w:rsidRPr="008A4660" w:rsidRDefault="00737424" w:rsidP="008A4660">
      <w:pPr>
        <w:ind w:firstLine="709"/>
        <w:jc w:val="both"/>
        <w:rPr>
          <w:sz w:val="26"/>
          <w:szCs w:val="26"/>
        </w:rPr>
      </w:pPr>
      <w:r w:rsidRPr="008A4660">
        <w:rPr>
          <w:sz w:val="26"/>
          <w:szCs w:val="26"/>
        </w:rPr>
        <w:t xml:space="preserve"> </w:t>
      </w:r>
      <w:r w:rsidRPr="008A4660">
        <w:rPr>
          <w:sz w:val="26"/>
          <w:szCs w:val="26"/>
        </w:rPr>
        <w:t xml:space="preserve">Напомним, что единое пособие это мера государственной </w:t>
      </w:r>
      <w:r w:rsidRPr="008A4660">
        <w:rPr>
          <w:sz w:val="26"/>
          <w:szCs w:val="26"/>
        </w:rPr>
        <w:t>поддержки семей. Выплату  могут получать беременные женщины, вставшие на учет в медицинском учреждении до 12 недель беременности, а также родители или законные представители ребенка в возрасте до 17 лет.</w:t>
      </w:r>
    </w:p>
    <w:p w:rsidR="00CB0F69" w:rsidRPr="008A4660" w:rsidRDefault="00737424" w:rsidP="008A4660">
      <w:pPr>
        <w:ind w:firstLine="709"/>
        <w:jc w:val="both"/>
        <w:rPr>
          <w:sz w:val="26"/>
          <w:szCs w:val="26"/>
        </w:rPr>
      </w:pPr>
      <w:r w:rsidRPr="008A4660">
        <w:rPr>
          <w:sz w:val="26"/>
          <w:szCs w:val="26"/>
        </w:rPr>
        <w:t xml:space="preserve">Назначение единого пособия осуществляется с учетом </w:t>
      </w:r>
      <w:r w:rsidRPr="008A4660">
        <w:rPr>
          <w:sz w:val="26"/>
          <w:szCs w:val="26"/>
        </w:rPr>
        <w:t>оценки нуждаемости при выполнении ряда условий. Прежде всего, заявитель и его дети, на которых назначается пособие, – граждане Российской Федерации, постоянно проживающие в нашей стране. При этом пособие может оформить один из родителей, усыновитель или оп</w:t>
      </w:r>
      <w:r w:rsidRPr="008A4660">
        <w:rPr>
          <w:sz w:val="26"/>
          <w:szCs w:val="26"/>
        </w:rPr>
        <w:t>екун (попечитель) ребенка. Ежемесячный доход на одного члена семьи не должен превышать установленный прожиточный минимум на душу населения в регионе проживания.  В Краснодарском крае этот показатель не может превышать 17 024 рубля. Доход каждого трудоспосо</w:t>
      </w:r>
      <w:r w:rsidRPr="008A4660">
        <w:rPr>
          <w:sz w:val="26"/>
          <w:szCs w:val="26"/>
        </w:rPr>
        <w:t xml:space="preserve">бного члена семьи в расчетном периоде должен составлять не менее 4 минимальных размеров оплаты труда (МРОТ). Учитывая, что в текущем году величина МРОТ равна 22 440 рублей, минимальный доход каждого взрослого в семье составляет 89 760 рублей за 12 месяцев </w:t>
      </w:r>
      <w:r w:rsidRPr="008A4660">
        <w:rPr>
          <w:sz w:val="26"/>
          <w:szCs w:val="26"/>
        </w:rPr>
        <w:t>или необходимы уважительные причины для его отсутствия. Необходимо также, чтобы собственность семьи соответствовала определенным критериям  по квартирам, домам, дачам, земельным участкам, автотранспорту. Полная информация об этом доступна на официальном са</w:t>
      </w:r>
      <w:r w:rsidRPr="008A4660">
        <w:rPr>
          <w:sz w:val="26"/>
          <w:szCs w:val="26"/>
        </w:rPr>
        <w:t>йте Социального фонда России.</w:t>
      </w:r>
    </w:p>
    <w:p w:rsidR="00CB0F69" w:rsidRPr="008A4660" w:rsidRDefault="00737424" w:rsidP="008A4660">
      <w:pPr>
        <w:ind w:firstLine="709"/>
        <w:jc w:val="both"/>
        <w:rPr>
          <w:sz w:val="26"/>
          <w:szCs w:val="26"/>
        </w:rPr>
      </w:pPr>
      <w:r w:rsidRPr="008A4660">
        <w:rPr>
          <w:sz w:val="26"/>
          <w:szCs w:val="26"/>
        </w:rPr>
        <w:t>От дохода конкретной семьи зависит и размер выплат, который может быть 50%, 75% или 100% прожиточного минимума на детей или трудоспособное население в Краснодарском крае: для детей: 8 256,50 рублей (50%), 12 384,75 рубля (75%</w:t>
      </w:r>
      <w:r w:rsidRPr="008A4660">
        <w:rPr>
          <w:sz w:val="26"/>
          <w:szCs w:val="26"/>
        </w:rPr>
        <w:t>), 16 513 рублей (100%); для беременных женщин: 9 278 рублей (50%), 13 917 рублей (75%), 18 556 рублей (100%).</w:t>
      </w:r>
    </w:p>
    <w:p w:rsidR="00CB0F69" w:rsidRPr="008A4660" w:rsidRDefault="00737424" w:rsidP="008A4660">
      <w:pPr>
        <w:ind w:firstLine="709"/>
        <w:jc w:val="both"/>
        <w:rPr>
          <w:sz w:val="26"/>
          <w:szCs w:val="26"/>
        </w:rPr>
      </w:pPr>
      <w:r w:rsidRPr="008A4660">
        <w:rPr>
          <w:sz w:val="26"/>
          <w:szCs w:val="26"/>
        </w:rPr>
        <w:t>Чтобы получить единое пособие, нужно подать заявление на портале госуслуг либо обратиться в клиентскую службу Отделения Соцфонда по Краснодарско</w:t>
      </w:r>
      <w:r w:rsidRPr="008A4660">
        <w:rPr>
          <w:sz w:val="26"/>
          <w:szCs w:val="26"/>
        </w:rPr>
        <w:t xml:space="preserve">му краю или МФЦ. </w:t>
      </w:r>
    </w:p>
    <w:p w:rsidR="00CB0F69" w:rsidRPr="008A4660" w:rsidRDefault="00737424" w:rsidP="008A4660">
      <w:pPr>
        <w:ind w:firstLine="709"/>
        <w:jc w:val="both"/>
        <w:rPr>
          <w:sz w:val="26"/>
          <w:szCs w:val="26"/>
        </w:rPr>
      </w:pPr>
      <w:r w:rsidRPr="008A4660">
        <w:rPr>
          <w:sz w:val="26"/>
          <w:szCs w:val="26"/>
        </w:rPr>
        <w:t>Если остались вопросы, то можно обратиться в единый контакт-центр (ЕКЦ): 8(800)100-00-01 (звонок бесплатный). Региональные операторы ЕКЦ работают с понедельника по четверг с 8:00 до 17:00 часов, в пятницу — с 8:00 до 16:00 часов.</w:t>
      </w:r>
    </w:p>
    <w:p w:rsidR="00CB0F69" w:rsidRPr="008A4660" w:rsidRDefault="00CB0F69" w:rsidP="008A4660">
      <w:pPr>
        <w:ind w:firstLine="709"/>
        <w:jc w:val="both"/>
        <w:rPr>
          <w:sz w:val="26"/>
          <w:szCs w:val="26"/>
        </w:rPr>
      </w:pPr>
    </w:p>
    <w:p w:rsidR="00CB0F69" w:rsidRPr="008A4660" w:rsidRDefault="00737424" w:rsidP="008A4660">
      <w:pPr>
        <w:pStyle w:val="afe"/>
        <w:widowControl w:val="0"/>
        <w:spacing w:before="0" w:beforeAutospacing="0" w:after="0" w:afterAutospacing="0"/>
        <w:ind w:firstLine="709"/>
        <w:jc w:val="center"/>
        <w:rPr>
          <w:b/>
          <w:color w:val="58595B"/>
          <w:sz w:val="26"/>
          <w:szCs w:val="26"/>
        </w:rPr>
      </w:pPr>
      <w:r w:rsidRPr="008A4660">
        <w:rPr>
          <w:b/>
          <w:color w:val="58595B"/>
          <w:sz w:val="26"/>
          <w:szCs w:val="26"/>
        </w:rPr>
        <w:t xml:space="preserve">Мы в </w:t>
      </w:r>
      <w:r w:rsidRPr="008A4660">
        <w:rPr>
          <w:b/>
          <w:color w:val="58595B"/>
          <w:sz w:val="26"/>
          <w:szCs w:val="26"/>
        </w:rPr>
        <w:t>социальных сетях:</w:t>
      </w:r>
    </w:p>
    <w:p w:rsidR="00CB0F69" w:rsidRPr="008A4660" w:rsidRDefault="00737424" w:rsidP="008A4660">
      <w:pPr>
        <w:pStyle w:val="afe"/>
        <w:spacing w:before="0" w:beforeAutospacing="0" w:after="0" w:afterAutospacing="0"/>
        <w:ind w:firstLine="709"/>
        <w:jc w:val="center"/>
        <w:rPr>
          <w:b/>
          <w:color w:val="488DCD"/>
          <w:sz w:val="26"/>
          <w:szCs w:val="26"/>
        </w:rPr>
      </w:pPr>
      <w:r w:rsidRPr="008A4660">
        <w:rPr>
          <w:b/>
          <w:noProof/>
          <w:color w:val="488DCD"/>
          <w:sz w:val="26"/>
          <w:szCs w:val="26"/>
        </w:rPr>
        <w:drawing>
          <wp:inline distT="0" distB="0" distL="0" distR="0">
            <wp:extent cx="306000" cy="306000"/>
            <wp:effectExtent l="0" t="0" r="0" b="0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>
                      <a:picLocks noChangeAspect="1"/>
                    </pic:cNvPicPr>
                  </pic:nvPicPr>
                  <pic:blipFill>
                    <a:blip r:embed="rId8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4660">
        <w:rPr>
          <w:b/>
          <w:color w:val="488DCD"/>
          <w:sz w:val="26"/>
          <w:szCs w:val="26"/>
        </w:rPr>
        <w:t xml:space="preserve">     </w:t>
      </w:r>
      <w:r w:rsidRPr="008A4660">
        <w:rPr>
          <w:b/>
          <w:noProof/>
          <w:color w:val="488DCD"/>
          <w:sz w:val="26"/>
          <w:szCs w:val="26"/>
        </w:rPr>
        <w:drawing>
          <wp:inline distT="0" distB="0" distL="0" distR="0">
            <wp:extent cx="306000" cy="306000"/>
            <wp:effectExtent l="0" t="0" r="0" b="0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>
                      <a:picLocks noChangeAspect="1"/>
                    </pic:cNvPicPr>
                  </pic:nvPicPr>
                  <pic:blipFill>
                    <a:blip r:embed="rId9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A4660">
        <w:rPr>
          <w:b/>
          <w:color w:val="488DCD"/>
          <w:sz w:val="26"/>
          <w:szCs w:val="26"/>
        </w:rPr>
        <w:t xml:space="preserve">    </w:t>
      </w:r>
      <w:r w:rsidRPr="008A4660">
        <w:rPr>
          <w:b/>
          <w:noProof/>
          <w:color w:val="488DCD"/>
          <w:sz w:val="26"/>
          <w:szCs w:val="26"/>
        </w:rPr>
        <w:drawing>
          <wp:inline distT="0" distB="0" distL="0" distR="0">
            <wp:extent cx="306000" cy="3060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>
                      <a:picLocks noChangeAspect="1"/>
                    </pic:cNvPicPr>
                  </pic:nvPicPr>
                  <pic:blipFill>
                    <a:blip r:embed="rId10"/>
                    <a:stretch/>
                  </pic:blipFill>
                  <pic:spPr bwMode="auto"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F69" w:rsidRPr="008A4660" w:rsidSect="008A4660">
      <w:headerReference w:type="default" r:id="rId11"/>
      <w:footerReference w:type="even" r:id="rId12"/>
      <w:footerReference w:type="default" r:id="rId13"/>
      <w:headerReference w:type="first" r:id="rId14"/>
      <w:pgSz w:w="11906" w:h="16838"/>
      <w:pgMar w:top="788" w:right="890" w:bottom="32" w:left="890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424" w:rsidRDefault="00737424">
      <w:r>
        <w:separator/>
      </w:r>
    </w:p>
  </w:endnote>
  <w:endnote w:type="continuationSeparator" w:id="0">
    <w:p w:rsidR="00737424" w:rsidRDefault="00737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00"/>
    <w:family w:val="auto"/>
    <w:pitch w:val="default"/>
  </w:font>
  <w:font w:name="Helv">
    <w:panose1 w:val="020B0604020202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69" w:rsidRDefault="00737424">
    <w:pPr>
      <w:pStyle w:val="af1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B0F69" w:rsidRDefault="00CB0F6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F69" w:rsidRDefault="00CB0F69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424" w:rsidRDefault="00737424">
      <w:r>
        <w:separator/>
      </w:r>
    </w:p>
  </w:footnote>
  <w:footnote w:type="continuationSeparator" w:id="0">
    <w:p w:rsidR="00737424" w:rsidRDefault="007374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CB0F69">
      <w:tc>
        <w:tcPr>
          <w:tcW w:w="2503" w:type="dxa"/>
        </w:tcPr>
        <w:p w:rsidR="00CB0F69" w:rsidRDefault="00737424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2040941" cy="249320"/>
                <wp:effectExtent l="0" t="0" r="0" b="0"/>
                <wp:docPr id="15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:rsidR="00CB0F69" w:rsidRDefault="00CB0F69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CB0F69" w:rsidRDefault="00CB0F69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CB0F69" w:rsidRDefault="00737424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CB0F69" w:rsidRDefault="00CB0F69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CB0F69" w:rsidRDefault="00CB0F69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:rsidR="00CB0F69" w:rsidRDefault="00737424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CB0F69" w:rsidRDefault="00737424">
    <w:pPr>
      <w:pStyle w:val="af"/>
      <w:rPr>
        <w:lang w:val="en-US"/>
      </w:rPr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CB0F69" w:rsidRDefault="00737424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4660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" o:allowincell="f" stroked="f">
              <v:textbox style="mso-fit-shape-to-text:t" inset="0,,0">
                <w:txbxContent>
                  <w:p w:rsidR="00CB0F69" w:rsidRDefault="00737424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8A4660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b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CB0F69">
      <w:tc>
        <w:tcPr>
          <w:tcW w:w="3369" w:type="dxa"/>
        </w:tcPr>
        <w:p w:rsidR="00CB0F69" w:rsidRDefault="00737424">
          <w:pPr>
            <w:pStyle w:val="af"/>
          </w:pPr>
          <w:r>
            <w:rPr>
              <w:noProof/>
            </w:rPr>
            <w:drawing>
              <wp:inline distT="0" distB="0" distL="0" distR="0">
                <wp:extent cx="1570007" cy="450695"/>
                <wp:effectExtent l="0" t="0" r="0" b="6985"/>
                <wp:docPr id="16" name="Рисунок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:rsidR="00CB0F69" w:rsidRDefault="00CB0F69">
          <w:pPr>
            <w:pStyle w:val="af"/>
            <w:rPr>
              <w:rFonts w:ascii="Montserrat" w:hAnsi="Montserrat"/>
              <w:sz w:val="16"/>
              <w:szCs w:val="16"/>
              <w:lang w:val="en-US"/>
            </w:rPr>
          </w:pPr>
        </w:p>
        <w:p w:rsidR="00CB0F69" w:rsidRDefault="00737424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г. Краснодар</w:t>
          </w:r>
        </w:p>
        <w:p w:rsidR="00CB0F69" w:rsidRDefault="00737424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sz w:val="16"/>
              <w:szCs w:val="16"/>
            </w:rPr>
            <w:t>ул. им. Хакурате, д. 8</w:t>
          </w:r>
        </w:p>
        <w:p w:rsidR="00CB0F69" w:rsidRDefault="00CB0F69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:rsidR="00CB0F69" w:rsidRDefault="00CB0F69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CB0F69" w:rsidRDefault="00737424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</w:p>
        <w:p w:rsidR="00CB0F69" w:rsidRDefault="00CB0F69">
          <w:pPr>
            <w:pStyle w:val="af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:rsidR="00CB0F69" w:rsidRDefault="00CB0F69">
          <w:pPr>
            <w:pStyle w:val="af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:rsidR="00CB0F69" w:rsidRDefault="00CB0F69">
          <w:pPr>
            <w:pStyle w:val="af"/>
            <w:rPr>
              <w:rFonts w:ascii="Montserrat" w:hAnsi="Montserrat"/>
              <w:bCs/>
              <w:iCs/>
              <w:sz w:val="16"/>
              <w:szCs w:val="16"/>
            </w:rPr>
          </w:pPr>
        </w:p>
        <w:p w:rsidR="00CB0F69" w:rsidRDefault="00737424">
          <w:pPr>
            <w:pStyle w:val="af"/>
            <w:rPr>
              <w:rFonts w:ascii="Montserrat" w:hAnsi="Montserrat"/>
              <w:sz w:val="16"/>
              <w:szCs w:val="16"/>
            </w:rPr>
          </w:pPr>
          <w:r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:rsidR="00CB0F69" w:rsidRDefault="00737424">
    <w:pPr>
      <w:pStyle w:val="af"/>
    </w:pPr>
    <w:r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4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:rsidR="00CB0F69" w:rsidRDefault="00737424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A4660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" o:allowincell="f" stroked="f">
              <v:textbox style="mso-fit-shape-to-text:t" inset="0,,0">
                <w:txbxContent>
                  <w:p w:rsidR="00CB0F69" w:rsidRDefault="00737424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8A4660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764E7"/>
    <w:multiLevelType w:val="multilevel"/>
    <w:tmpl w:val="95042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4905A2"/>
    <w:multiLevelType w:val="multilevel"/>
    <w:tmpl w:val="A5D693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8227D4"/>
    <w:multiLevelType w:val="multilevel"/>
    <w:tmpl w:val="60C856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C6A45"/>
    <w:multiLevelType w:val="multilevel"/>
    <w:tmpl w:val="514E8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301F4F"/>
    <w:multiLevelType w:val="multilevel"/>
    <w:tmpl w:val="C8AE6C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416B4"/>
    <w:multiLevelType w:val="multilevel"/>
    <w:tmpl w:val="6CB825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8511CE"/>
    <w:multiLevelType w:val="multilevel"/>
    <w:tmpl w:val="992CD56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61FE0"/>
    <w:multiLevelType w:val="multilevel"/>
    <w:tmpl w:val="284E9C9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580BB8"/>
    <w:multiLevelType w:val="multilevel"/>
    <w:tmpl w:val="6C8A78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E195B"/>
    <w:multiLevelType w:val="multilevel"/>
    <w:tmpl w:val="EC4807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D7170"/>
    <w:multiLevelType w:val="multilevel"/>
    <w:tmpl w:val="4D9C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825522"/>
    <w:multiLevelType w:val="multilevel"/>
    <w:tmpl w:val="9424D70E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0"/>
  </w:num>
  <w:num w:numId="6">
    <w:abstractNumId w:val="3"/>
  </w:num>
  <w:num w:numId="7">
    <w:abstractNumId w:val="2"/>
  </w:num>
  <w:num w:numId="8">
    <w:abstractNumId w:val="11"/>
  </w:num>
  <w:num w:numId="9">
    <w:abstractNumId w:val="4"/>
  </w:num>
  <w:num w:numId="10">
    <w:abstractNumId w:val="1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F69"/>
    <w:rsid w:val="00737424"/>
    <w:rsid w:val="008A4660"/>
    <w:rsid w:val="00CB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B72ABE-AF40-4C7A-92BF-E91A634C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80" w:after="40"/>
      <w:outlineLvl w:val="4"/>
    </w:pPr>
    <w:rPr>
      <w:rFonts w:ascii="Arial" w:eastAsia="Arial" w:hAnsi="Arial" w:cs="Arial"/>
      <w:color w:val="365F91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40"/>
      <w:outlineLvl w:val="6"/>
    </w:pPr>
    <w:rPr>
      <w:rFonts w:ascii="Arial" w:eastAsia="Arial" w:hAnsi="Arial" w:cs="Arial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outlineLvl w:val="7"/>
    </w:pPr>
    <w:rPr>
      <w:rFonts w:ascii="Arial" w:eastAsia="Arial" w:hAnsi="Arial" w:cs="Arial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outlineLvl w:val="8"/>
    </w:pPr>
    <w:rPr>
      <w:rFonts w:ascii="Arial" w:eastAsia="Arial" w:hAnsi="Arial" w:cs="Arial"/>
      <w:i/>
      <w:iCs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pPr>
      <w:spacing w:after="80"/>
      <w:contextualSpacing/>
    </w:pPr>
    <w:rPr>
      <w:rFonts w:ascii="Arial" w:eastAsia="Arial" w:hAnsi="Arial" w:cs="Arial"/>
      <w:spacing w:val="-10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Arial" w:eastAsia="Arial" w:hAnsi="Arial" w:cs="Arial"/>
      <w:spacing w:val="-10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character" w:styleId="a7">
    <w:name w:val="Intense Emphasis"/>
    <w:basedOn w:val="a0"/>
    <w:uiPriority w:val="21"/>
    <w:qFormat/>
    <w:rPr>
      <w:i/>
      <w:iCs/>
      <w:color w:val="365F91" w:themeColor="accent1" w:themeShade="BF"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9">
    <w:name w:val="Выделенная цитата Знак"/>
    <w:basedOn w:val="a0"/>
    <w:link w:val="a8"/>
    <w:uiPriority w:val="30"/>
    <w:rPr>
      <w:i/>
      <w:iCs/>
      <w:color w:val="365F91" w:themeColor="accent1" w:themeShade="BF"/>
    </w:rPr>
  </w:style>
  <w:style w:type="character" w:styleId="aa">
    <w:name w:val="Intense Reference"/>
    <w:basedOn w:val="a0"/>
    <w:uiPriority w:val="32"/>
    <w:qFormat/>
    <w:rPr>
      <w:b/>
      <w:bCs/>
      <w:smallCaps/>
      <w:color w:val="365F91" w:themeColor="accent1" w:themeShade="BF"/>
      <w:spacing w:val="5"/>
    </w:rPr>
  </w:style>
  <w:style w:type="character" w:styleId="ab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c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d">
    <w:name w:val="Book Title"/>
    <w:basedOn w:val="a0"/>
    <w:uiPriority w:val="33"/>
    <w:qFormat/>
    <w:rPr>
      <w:b/>
      <w:bCs/>
      <w:i/>
      <w:iCs/>
      <w:spacing w:val="5"/>
    </w:rPr>
  </w:style>
  <w:style w:type="character" w:customStyle="1" w:styleId="ae">
    <w:name w:val="Верхний колонтитул Знак"/>
    <w:basedOn w:val="a0"/>
    <w:link w:val="af"/>
    <w:uiPriority w:val="99"/>
  </w:style>
  <w:style w:type="character" w:customStyle="1" w:styleId="af0">
    <w:name w:val="Нижний колонтитул Знак"/>
    <w:basedOn w:val="a0"/>
    <w:link w:val="af1"/>
    <w:uiPriority w:val="99"/>
  </w:style>
  <w:style w:type="paragraph" w:styleId="af2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af3">
    <w:name w:val="footnote text"/>
    <w:basedOn w:val="a"/>
    <w:link w:val="af4"/>
    <w:uiPriority w:val="99"/>
    <w:semiHidden/>
    <w:unhideWhenUsed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semiHidden/>
    <w:rPr>
      <w:sz w:val="20"/>
      <w:szCs w:val="20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4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paragraph" w:styleId="af">
    <w:name w:val="header"/>
    <w:basedOn w:val="a"/>
    <w:link w:val="a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1">
    <w:name w:val="footer"/>
    <w:basedOn w:val="a"/>
    <w:link w:val="af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fb">
    <w:name w:val="page number"/>
    <w:basedOn w:val="a0"/>
  </w:style>
  <w:style w:type="paragraph" w:styleId="afc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d">
    <w:name w:val="Strong"/>
    <w:uiPriority w:val="22"/>
    <w:qFormat/>
    <w:rPr>
      <w:b/>
      <w:bCs/>
    </w:rPr>
  </w:style>
  <w:style w:type="paragraph" w:styleId="afe">
    <w:name w:val="Normal (Web)"/>
    <w:basedOn w:val="a"/>
    <w:uiPriority w:val="99"/>
    <w:pPr>
      <w:spacing w:before="100" w:beforeAutospacing="1" w:after="100" w:afterAutospacing="1"/>
    </w:pPr>
  </w:style>
  <w:style w:type="character" w:styleId="aff">
    <w:name w:val="Hyperlink"/>
    <w:uiPriority w:val="99"/>
    <w:rPr>
      <w:color w:val="0000FF"/>
      <w:u w:val="single"/>
    </w:rPr>
  </w:style>
  <w:style w:type="character" w:styleId="aff0">
    <w:name w:val="Emphasis"/>
    <w:uiPriority w:val="20"/>
    <w:qFormat/>
    <w:rPr>
      <w:i/>
      <w:iCs/>
    </w:rPr>
  </w:style>
  <w:style w:type="character" w:customStyle="1" w:styleId="apple-style-span">
    <w:name w:val="apple-style-span"/>
    <w:basedOn w:val="a0"/>
  </w:style>
  <w:style w:type="paragraph" w:styleId="25">
    <w:name w:val="Body Text Indent 2"/>
    <w:basedOn w:val="a"/>
    <w:pPr>
      <w:ind w:firstLine="709"/>
      <w:jc w:val="both"/>
    </w:pPr>
  </w:style>
  <w:style w:type="character" w:customStyle="1" w:styleId="apple-converted-space">
    <w:name w:val="apple-converted-space"/>
    <w:basedOn w:val="a0"/>
  </w:style>
  <w:style w:type="paragraph" w:styleId="aff1">
    <w:name w:val="Body Text Indent"/>
    <w:basedOn w:val="a"/>
    <w:pPr>
      <w:spacing w:after="120"/>
      <w:ind w:left="283"/>
    </w:pPr>
  </w:style>
  <w:style w:type="paragraph" w:styleId="aff2">
    <w:name w:val="Body Text"/>
    <w:basedOn w:val="a"/>
    <w:pPr>
      <w:spacing w:after="120"/>
    </w:pPr>
    <w:rPr>
      <w:lang w:eastAsia="ar-SA"/>
    </w:rPr>
  </w:style>
  <w:style w:type="paragraph" w:customStyle="1" w:styleId="aff3">
    <w:name w:val="Знак"/>
    <w:basedOn w:val="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4">
    <w:name w:val="FollowedHyperlink"/>
    <w:rPr>
      <w:color w:val="800080"/>
      <w:u w:val="single"/>
    </w:rPr>
  </w:style>
  <w:style w:type="paragraph" w:styleId="aff5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f6">
    <w:name w:val="Текст документа"/>
    <w:basedOn w:val="afe"/>
    <w:link w:val="aff7"/>
    <w:pPr>
      <w:jc w:val="both"/>
    </w:pPr>
    <w:rPr>
      <w:rFonts w:eastAsia="Verdana"/>
      <w:color w:val="000000"/>
      <w:szCs w:val="28"/>
    </w:rPr>
  </w:style>
  <w:style w:type="character" w:customStyle="1" w:styleId="aff7">
    <w:name w:val="Текст документа Знак"/>
    <w:link w:val="aff6"/>
    <w:rPr>
      <w:rFonts w:eastAsia="Verdana"/>
      <w:color w:val="000000"/>
      <w:sz w:val="24"/>
      <w:szCs w:val="28"/>
      <w:lang w:bidi="ar-SA"/>
    </w:rPr>
  </w:style>
  <w:style w:type="paragraph" w:styleId="aff8">
    <w:name w:val="Plain Text"/>
    <w:basedOn w:val="a"/>
    <w:link w:val="aff9"/>
    <w:unhideWhenUsed/>
    <w:rPr>
      <w:rFonts w:ascii="Calibri" w:eastAsia="Calibri" w:hAnsi="Calibri"/>
      <w:sz w:val="22"/>
      <w:szCs w:val="21"/>
      <w:lang w:eastAsia="en-US"/>
    </w:rPr>
  </w:style>
  <w:style w:type="character" w:customStyle="1" w:styleId="aff9">
    <w:name w:val="Текст Знак"/>
    <w:link w:val="aff8"/>
    <w:rPr>
      <w:rFonts w:ascii="Calibri" w:eastAsia="Calibri" w:hAnsi="Calibri"/>
      <w:sz w:val="22"/>
      <w:szCs w:val="21"/>
      <w:lang w:val="ru-RU" w:eastAsia="en-US" w:bidi="ar-SA"/>
    </w:rPr>
  </w:style>
  <w:style w:type="paragraph" w:styleId="affa">
    <w:name w:val="List Paragraph"/>
    <w:basedOn w:val="a"/>
    <w:uiPriority w:val="34"/>
    <w:qFormat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fb">
    <w:name w:val="Table Grid"/>
    <w:basedOn w:val="a1"/>
    <w:uiPriority w:val="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xt-highlight">
    <w:name w:val="text-highlight"/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f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x-phmenubutton">
    <w:name w:val="x-ph__menu__button"/>
    <w:basedOn w:val="a0"/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markedcontent">
    <w:name w:val="markedcontent"/>
    <w:basedOn w:val="a0"/>
  </w:style>
  <w:style w:type="character" w:customStyle="1" w:styleId="matching-text-highlight">
    <w:name w:val="matching-text-highlight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8B5B9-9CE1-43BB-9504-079167BB3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441</Words>
  <Characters>2516</Characters>
  <Application>Microsoft Office Word</Application>
  <DocSecurity>0</DocSecurity>
  <Lines>20</Lines>
  <Paragraphs>5</Paragraphs>
  <ScaleCrop>false</ScaleCrop>
  <Company>PFR</Company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Обиход Владимир Анатольевич</dc:creator>
  <cp:lastModifiedBy>Приемная</cp:lastModifiedBy>
  <cp:revision>9</cp:revision>
  <dcterms:created xsi:type="dcterms:W3CDTF">2025-07-01T08:56:00Z</dcterms:created>
  <dcterms:modified xsi:type="dcterms:W3CDTF">2025-07-09T08:59:00Z</dcterms:modified>
</cp:coreProperties>
</file>