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A8" w:rsidRPr="001D15FD" w:rsidRDefault="00286FA8" w:rsidP="001D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FD">
        <w:rPr>
          <w:rFonts w:ascii="Segoe UI Symbol" w:eastAsia="MS Gothic" w:hAnsi="Segoe UI Symbol" w:cs="Segoe UI Symbol"/>
          <w:sz w:val="28"/>
          <w:szCs w:val="28"/>
        </w:rPr>
        <w:t>❤</w:t>
      </w:r>
      <w:r w:rsidRPr="001D15FD">
        <w:rPr>
          <w:rFonts w:ascii="Times New Roman" w:hAnsi="Times New Roman" w:cs="Times New Roman"/>
          <w:sz w:val="28"/>
          <w:szCs w:val="28"/>
        </w:rPr>
        <w:t>️🧸 Программа материнского капитала продолжается до 2030 года в рамках нацпроекта «Семья».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Times New Roman" w:hAnsi="Times New Roman" w:cs="Times New Roman"/>
          <w:sz w:val="28"/>
          <w:szCs w:val="28"/>
        </w:rPr>
        <w:br/>
        <w:t>А значит еще больше кубанских семей смогут улучшить свои жилищные условия.</w:t>
      </w:r>
    </w:p>
    <w:p w:rsidR="00286FA8" w:rsidRPr="001D15FD" w:rsidRDefault="00286FA8" w:rsidP="001D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FD">
        <w:rPr>
          <w:rFonts w:ascii="Segoe UI Symbol" w:hAnsi="Segoe UI Symbol" w:cs="Segoe UI Symbol"/>
          <w:sz w:val="28"/>
          <w:szCs w:val="28"/>
        </w:rPr>
        <w:t>📎</w:t>
      </w:r>
      <w:r w:rsidRPr="001D1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5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15FD">
        <w:rPr>
          <w:rFonts w:ascii="Times New Roman" w:hAnsi="Times New Roman" w:cs="Times New Roman"/>
          <w:sz w:val="28"/>
          <w:szCs w:val="28"/>
        </w:rPr>
        <w:t xml:space="preserve"> начала года 5,5 тысяч семей Краснодарского края направили средства материнского капитала на улучшение жилищных условий.</w:t>
      </w:r>
    </w:p>
    <w:p w:rsidR="00E7166D" w:rsidRDefault="00286FA8" w:rsidP="001D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Segoe UI Symbol" w:hAnsi="Segoe UI Symbol" w:cs="Segoe UI Symbol"/>
          <w:sz w:val="28"/>
          <w:szCs w:val="28"/>
        </w:rPr>
        <w:t>🏠</w:t>
      </w:r>
      <w:r w:rsidRPr="001D15FD">
        <w:rPr>
          <w:rFonts w:ascii="Times New Roman" w:hAnsi="Times New Roman" w:cs="Times New Roman"/>
          <w:sz w:val="28"/>
          <w:szCs w:val="28"/>
        </w:rPr>
        <w:t xml:space="preserve"> С помощью средств </w:t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t xml:space="preserve"> можно: 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Segoe UI Symbol" w:hAnsi="Segoe UI Symbol" w:cs="Segoe UI Symbol"/>
          <w:sz w:val="28"/>
          <w:szCs w:val="28"/>
        </w:rPr>
        <w:t>🔹</w:t>
      </w:r>
      <w:r w:rsidRPr="001D15FD">
        <w:rPr>
          <w:rFonts w:ascii="Times New Roman" w:hAnsi="Times New Roman" w:cs="Times New Roman"/>
          <w:sz w:val="28"/>
          <w:szCs w:val="28"/>
        </w:rPr>
        <w:t>купить квартиру/дом;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Segoe UI Symbol" w:hAnsi="Segoe UI Symbol" w:cs="Segoe UI Symbol"/>
          <w:sz w:val="28"/>
          <w:szCs w:val="28"/>
        </w:rPr>
        <w:t>🔹</w:t>
      </w:r>
      <w:r w:rsidRPr="001D15FD">
        <w:rPr>
          <w:rFonts w:ascii="Times New Roman" w:hAnsi="Times New Roman" w:cs="Times New Roman"/>
          <w:sz w:val="28"/>
          <w:szCs w:val="28"/>
        </w:rPr>
        <w:t>внести первоначальный взнос или погасить ипотеку;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Segoe UI Symbol" w:hAnsi="Segoe UI Symbol" w:cs="Segoe UI Symbol"/>
          <w:sz w:val="28"/>
          <w:szCs w:val="28"/>
        </w:rPr>
        <w:t>🔹</w:t>
      </w:r>
      <w:r w:rsidRPr="001D15FD">
        <w:rPr>
          <w:rFonts w:ascii="Times New Roman" w:hAnsi="Times New Roman" w:cs="Times New Roman"/>
          <w:sz w:val="28"/>
          <w:szCs w:val="28"/>
        </w:rPr>
        <w:t>построить/реконструировать дом (самостоятельно или с подрядчиком);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Segoe UI Symbol" w:hAnsi="Segoe UI Symbol" w:cs="Segoe UI Symbol"/>
          <w:sz w:val="28"/>
          <w:szCs w:val="28"/>
        </w:rPr>
        <w:t>🔹</w:t>
      </w:r>
      <w:r w:rsidRPr="001D15FD">
        <w:rPr>
          <w:rFonts w:ascii="Times New Roman" w:hAnsi="Times New Roman" w:cs="Times New Roman"/>
          <w:sz w:val="28"/>
          <w:szCs w:val="28"/>
        </w:rPr>
        <w:t xml:space="preserve">реконструировать </w:t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таунхаус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Times New Roman" w:hAnsi="Times New Roman" w:cs="Times New Roman"/>
          <w:sz w:val="28"/>
          <w:szCs w:val="28"/>
        </w:rPr>
        <w:br/>
        <w:t xml:space="preserve">Важно! С 2025 года семьи области могут использовать </w:t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t xml:space="preserve"> на строительство дома с помощью подрядной организации и счета </w:t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t>. Это делает покупку жилья безопасной.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Times New Roman" w:hAnsi="Times New Roman" w:cs="Times New Roman"/>
          <w:sz w:val="28"/>
          <w:szCs w:val="28"/>
        </w:rPr>
        <w:br/>
        <w:t xml:space="preserve">Оформить прямо в банке </w:t>
      </w:r>
      <w:r w:rsidRPr="001D15FD">
        <w:rPr>
          <w:rFonts w:ascii="Times New Roman" w:hAnsi="Times New Roman" w:cs="Times New Roman"/>
          <w:sz w:val="28"/>
          <w:szCs w:val="28"/>
        </w:rPr>
        <w:br/>
        <w:t xml:space="preserve">С апреля 2020 года распорядиться средствами </w:t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t xml:space="preserve"> можно в банке, где открывается кредит. Список финансовых организаций, с которыми СФР осуществляет информационное взаимодействие, ищите на сайте (</w:t>
      </w:r>
      <w:hyperlink r:id="rId4" w:tgtFrame="_blank" w:history="1">
        <w:r w:rsidRPr="001D15FD">
          <w:rPr>
            <w:rStyle w:val="a3"/>
            <w:rFonts w:ascii="Times New Roman" w:hAnsi="Times New Roman" w:cs="Times New Roman"/>
            <w:sz w:val="28"/>
            <w:szCs w:val="28"/>
          </w:rPr>
          <w:t>https://sfr.gov.ru/grazhdanam/msk/msk_housing)</w:t>
        </w:r>
      </w:hyperlink>
      <w:r w:rsidRPr="001D15FD">
        <w:rPr>
          <w:rFonts w:ascii="Times New Roman" w:hAnsi="Times New Roman" w:cs="Times New Roman"/>
          <w:sz w:val="28"/>
          <w:szCs w:val="28"/>
        </w:rPr>
        <w:t xml:space="preserve">. </w:t>
      </w:r>
      <w:r w:rsidRPr="001D15FD">
        <w:rPr>
          <w:rFonts w:ascii="Times New Roman" w:hAnsi="Times New Roman" w:cs="Times New Roman"/>
          <w:sz w:val="28"/>
          <w:szCs w:val="28"/>
        </w:rPr>
        <w:br/>
      </w:r>
      <w:r w:rsidRPr="001D15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15FD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1D15FD">
        <w:rPr>
          <w:rFonts w:ascii="Times New Roman" w:hAnsi="Times New Roman" w:cs="Times New Roman"/>
          <w:sz w:val="28"/>
          <w:szCs w:val="28"/>
        </w:rPr>
        <w:br/>
        <w:t>С 2020 года СФР выдает электронный сертификат на материнский капитал автоматически сразу после рождения ребенка, без необходимости обращения от родителей и подачи документов.</w:t>
      </w:r>
    </w:p>
    <w:p w:rsidR="00F51AC9" w:rsidRDefault="00F51AC9" w:rsidP="001D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9" w:rsidRPr="001D15FD" w:rsidRDefault="00F51AC9" w:rsidP="00F51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02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1AC9" w:rsidRPr="001D15FD" w:rsidSect="00F51AC9">
      <w:pgSz w:w="11906" w:h="16838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C3"/>
    <w:rsid w:val="001D15FD"/>
    <w:rsid w:val="00286FA8"/>
    <w:rsid w:val="007D6D10"/>
    <w:rsid w:val="008E74C3"/>
    <w:rsid w:val="00B13D55"/>
    <w:rsid w:val="00B91396"/>
    <w:rsid w:val="00F51AC9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8B03"/>
  <w15:docId w15:val="{6CE7C797-A639-4BCF-846A-06589343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286FA8"/>
  </w:style>
  <w:style w:type="character" w:styleId="a3">
    <w:name w:val="Hyperlink"/>
    <w:basedOn w:val="a0"/>
    <w:uiPriority w:val="99"/>
    <w:semiHidden/>
    <w:unhideWhenUsed/>
    <w:rsid w:val="0028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fr.gov.ru/grazhdanam/msk/msk_housing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Владимир Анатольевич</dc:creator>
  <cp:keywords/>
  <dc:description/>
  <cp:lastModifiedBy>Приемная</cp:lastModifiedBy>
  <cp:revision>6</cp:revision>
  <dcterms:created xsi:type="dcterms:W3CDTF">2025-05-12T05:14:00Z</dcterms:created>
  <dcterms:modified xsi:type="dcterms:W3CDTF">2025-05-13T06:42:00Z</dcterms:modified>
</cp:coreProperties>
</file>