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D3C" w:rsidRDefault="005173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Уважаемые абоненты!</w:t>
      </w:r>
    </w:p>
    <w:p w:rsidR="00D64D3C" w:rsidRDefault="00D64D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64D3C" w:rsidRDefault="005173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Напоминаем: до 25 числа необходимо передать показания газового счётчика. </w:t>
      </w:r>
    </w:p>
    <w:p w:rsidR="00D64D3C" w:rsidRDefault="005173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Осталось всего 3 дня!</w:t>
      </w:r>
    </w:p>
    <w:p w:rsidR="00D64D3C" w:rsidRDefault="00D64D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64D3C" w:rsidRDefault="005173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Своевременная передача показаний — это:</w:t>
      </w:r>
    </w:p>
    <w:p w:rsidR="00D64D3C" w:rsidRDefault="00D64D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64D3C" w:rsidRDefault="0051732B">
      <w:pPr>
        <w:pStyle w:val="afa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точные начисления без переплат,</w:t>
      </w:r>
    </w:p>
    <w:p w:rsidR="00D64D3C" w:rsidRDefault="0051732B">
      <w:pPr>
        <w:pStyle w:val="afa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отсутствие расчётов по нормативам,</w:t>
      </w:r>
    </w:p>
    <w:p w:rsidR="00D64D3C" w:rsidRDefault="0051732B">
      <w:pPr>
        <w:pStyle w:val="afa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удобный 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троль ваших расходов.</w:t>
      </w:r>
    </w:p>
    <w:p w:rsidR="00D64D3C" w:rsidRDefault="00D64D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64D3C" w:rsidRDefault="005173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Передать показания можно в «Личном кабинете» или через мобильное приложение.</w:t>
      </w:r>
    </w:p>
    <w:p w:rsidR="00D64D3C" w:rsidRDefault="00D64D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64D3C" w:rsidRDefault="005173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Квитанции на оплату газа будут доступны в личном кабинете уже в конце этого месяца.</w:t>
      </w:r>
    </w:p>
    <w:p w:rsidR="00D64D3C" w:rsidRDefault="00D64D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64D3C" w:rsidRDefault="005173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 откладывайте на последний момент — уделите пару минут сейчас и будь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те уверены в правильности начислений! </w:t>
      </w:r>
    </w:p>
    <w:p w:rsidR="00D64D3C" w:rsidRDefault="00D64D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64D3C" w:rsidRDefault="0051732B">
      <w:pPr>
        <w:pStyle w:val="af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 всех способах передачи показаний прибора учета газа смотрите здесь: </w:t>
      </w:r>
      <w:hyperlink r:id="rId7" w:tooltip="https://telegra.ph/Pyat-sposobov-peredachi-pokazanij-03-28" w:history="1">
        <w:r>
          <w:rPr>
            <w:rStyle w:val="af0"/>
            <w:rFonts w:ascii="Times New Roman" w:eastAsia="Times New Roman" w:hAnsi="Times New Roman" w:cs="Times New Roman"/>
            <w:color w:val="0563C1"/>
            <w:sz w:val="28"/>
            <w:szCs w:val="24"/>
          </w:rPr>
          <w:t>https://telegra.ph/Pyat-sposobov-peredachi-pokazanij-03-28</w:t>
        </w:r>
      </w:hyperlink>
    </w:p>
    <w:p w:rsidR="00D64D3C" w:rsidRDefault="00D64D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4D3C" w:rsidRDefault="0051732B">
      <w:pPr>
        <w:pStyle w:val="afa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о «Личном кабинете» смотрите здесь: </w:t>
      </w:r>
      <w:hyperlink r:id="rId8" w:tooltip="https://regions.kp.ru/kuban/gazprom-online/" w:history="1">
        <w:r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>https://regions.kp.ru/kuban/gazprom-online/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4D3C" w:rsidRDefault="00D64D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4D3C" w:rsidRDefault="0051732B">
      <w:pPr>
        <w:pStyle w:val="afa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просто жить с газом смотрите по ссылке: </w:t>
      </w:r>
      <w:hyperlink r:id="rId9" w:tooltip="https://specproekt-gazprom-megregiongaz-krasnodar-kuban.aif.ru/?erid=2W5zFG7wuGU" w:history="1">
        <w:r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>https://specproekt-gazprom-</w:t>
        </w:r>
        <w:r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>megregiongaz-krasnodar-kuban.aif.ru/?erid=2W5zFG7wuGU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64D3C" w:rsidRDefault="00D64D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4D3C" w:rsidRDefault="00D64D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4D3C" w:rsidRDefault="005173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Подписывайтесь. Следите за новостями в наших аккаунтах:</w:t>
      </w:r>
    </w:p>
    <w:p w:rsidR="00D64D3C" w:rsidRDefault="0051732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ВКонтакте </w:t>
      </w:r>
      <w:hyperlink r:id="rId10" w:tooltip="https://vk.com/gazprom_mrg_krasnodar" w:history="1">
        <w:r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ab/>
          <w:t>https://vk.com/gazprom_mrg_krasnoda</w:t>
        </w:r>
        <w:r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>r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4D3C" w:rsidRDefault="005173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Одноклассники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hyperlink r:id="rId11" w:tooltip="https://ok.ru/group/70000000994326" w:history="1">
        <w:r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>https://ok.ru/group/70000000994326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4D3C" w:rsidRDefault="00517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Телеграм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f0"/>
          <w:rFonts w:ascii="Times New Roman" w:eastAsia="Times New Roman" w:hAnsi="Times New Roman" w:cs="Times New Roman"/>
          <w:sz w:val="28"/>
          <w:szCs w:val="28"/>
        </w:rPr>
        <w:tab/>
        <w:t>https://t.me/gazpromkrasnodar</w:t>
      </w:r>
    </w:p>
    <w:p w:rsidR="00D64D3C" w:rsidRDefault="00D64D3C"/>
    <w:p w:rsidR="00D64D3C" w:rsidRDefault="0027642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41586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редайте показания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4D3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32B" w:rsidRDefault="0051732B">
      <w:pPr>
        <w:spacing w:after="0" w:line="240" w:lineRule="auto"/>
      </w:pPr>
      <w:r>
        <w:separator/>
      </w:r>
    </w:p>
  </w:endnote>
  <w:endnote w:type="continuationSeparator" w:id="0">
    <w:p w:rsidR="0051732B" w:rsidRDefault="0051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32B" w:rsidRDefault="0051732B">
      <w:pPr>
        <w:spacing w:after="0" w:line="240" w:lineRule="auto"/>
      </w:pPr>
      <w:r>
        <w:separator/>
      </w:r>
    </w:p>
  </w:footnote>
  <w:footnote w:type="continuationSeparator" w:id="0">
    <w:p w:rsidR="0051732B" w:rsidRDefault="00517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877A4"/>
    <w:multiLevelType w:val="hybridMultilevel"/>
    <w:tmpl w:val="21CACE54"/>
    <w:lvl w:ilvl="0" w:tplc="F72E46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6E091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26F1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17099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5E0A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C8EF7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C040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4035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8AA9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B075B4B"/>
    <w:multiLevelType w:val="hybridMultilevel"/>
    <w:tmpl w:val="212C0140"/>
    <w:lvl w:ilvl="0" w:tplc="3D72A322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25252C"/>
        <w:spacing w:val="3"/>
        <w:sz w:val="24"/>
      </w:rPr>
    </w:lvl>
    <w:lvl w:ilvl="1" w:tplc="00B44BF6">
      <w:start w:val="1"/>
      <w:numFmt w:val="decimal"/>
      <w:lvlText w:val="%2."/>
      <w:lvlJc w:val="right"/>
      <w:pPr>
        <w:ind w:left="1429" w:hanging="360"/>
      </w:pPr>
    </w:lvl>
    <w:lvl w:ilvl="2" w:tplc="A770FA4A">
      <w:start w:val="1"/>
      <w:numFmt w:val="decimal"/>
      <w:lvlText w:val="%3."/>
      <w:lvlJc w:val="right"/>
      <w:pPr>
        <w:ind w:left="2149" w:hanging="180"/>
      </w:pPr>
    </w:lvl>
    <w:lvl w:ilvl="3" w:tplc="B3461A22">
      <w:start w:val="1"/>
      <w:numFmt w:val="decimal"/>
      <w:lvlText w:val="%4."/>
      <w:lvlJc w:val="right"/>
      <w:pPr>
        <w:ind w:left="2869" w:hanging="360"/>
      </w:pPr>
    </w:lvl>
    <w:lvl w:ilvl="4" w:tplc="147C5964">
      <w:start w:val="1"/>
      <w:numFmt w:val="decimal"/>
      <w:lvlText w:val="%5."/>
      <w:lvlJc w:val="right"/>
      <w:pPr>
        <w:ind w:left="3589" w:hanging="360"/>
      </w:pPr>
    </w:lvl>
    <w:lvl w:ilvl="5" w:tplc="D51081DA">
      <w:start w:val="1"/>
      <w:numFmt w:val="decimal"/>
      <w:lvlText w:val="%6."/>
      <w:lvlJc w:val="right"/>
      <w:pPr>
        <w:ind w:left="4309" w:hanging="180"/>
      </w:pPr>
    </w:lvl>
    <w:lvl w:ilvl="6" w:tplc="0D74A178">
      <w:start w:val="1"/>
      <w:numFmt w:val="decimal"/>
      <w:lvlText w:val="%7."/>
      <w:lvlJc w:val="right"/>
      <w:pPr>
        <w:ind w:left="5029" w:hanging="360"/>
      </w:pPr>
    </w:lvl>
    <w:lvl w:ilvl="7" w:tplc="19FC316E">
      <w:start w:val="1"/>
      <w:numFmt w:val="decimal"/>
      <w:lvlText w:val="%8."/>
      <w:lvlJc w:val="right"/>
      <w:pPr>
        <w:ind w:left="5749" w:hanging="360"/>
      </w:pPr>
    </w:lvl>
    <w:lvl w:ilvl="8" w:tplc="C12AFDD6">
      <w:start w:val="1"/>
      <w:numFmt w:val="decimal"/>
      <w:lvlText w:val="%9."/>
      <w:lvlJc w:val="right"/>
      <w:pPr>
        <w:ind w:left="6469" w:hanging="180"/>
      </w:pPr>
    </w:lvl>
  </w:abstractNum>
  <w:abstractNum w:abstractNumId="2" w15:restartNumberingAfterBreak="0">
    <w:nsid w:val="2DEA250C"/>
    <w:multiLevelType w:val="hybridMultilevel"/>
    <w:tmpl w:val="D5D4C408"/>
    <w:lvl w:ilvl="0" w:tplc="188C2BB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1" w:tplc="FD507BE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2" w:tplc="08A4DA6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3" w:tplc="0E3C96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4" w:tplc="40D82BA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5" w:tplc="2F76187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6" w:tplc="3F8AF16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7" w:tplc="7608A8D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8" w:tplc="7DAE1E7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5252C"/>
        <w:spacing w:val="3"/>
        <w:sz w:val="24"/>
      </w:rPr>
    </w:lvl>
  </w:abstractNum>
  <w:abstractNum w:abstractNumId="3" w15:restartNumberingAfterBreak="0">
    <w:nsid w:val="4ABC49BB"/>
    <w:multiLevelType w:val="hybridMultilevel"/>
    <w:tmpl w:val="9C38844E"/>
    <w:lvl w:ilvl="0" w:tplc="2132F1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B84C5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1028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9848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96F6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9023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1A1E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70045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9E30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9625192"/>
    <w:multiLevelType w:val="hybridMultilevel"/>
    <w:tmpl w:val="072693AC"/>
    <w:lvl w:ilvl="0" w:tplc="9D5074E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1" w:tplc="F7A076F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2" w:tplc="3E9C53C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3" w:tplc="A7DC0C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4" w:tplc="482880B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5" w:tplc="71C6120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6" w:tplc="F4F850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7" w:tplc="4288E57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8" w:tplc="58D8E7A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5252C"/>
        <w:spacing w:val="3"/>
        <w:sz w:val="24"/>
      </w:rPr>
    </w:lvl>
  </w:abstractNum>
  <w:abstractNum w:abstractNumId="5" w15:restartNumberingAfterBreak="0">
    <w:nsid w:val="5EF4001D"/>
    <w:multiLevelType w:val="hybridMultilevel"/>
    <w:tmpl w:val="F43085A4"/>
    <w:lvl w:ilvl="0" w:tplc="66149B0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1" w:tplc="E9A4F3E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2" w:tplc="7D62745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3" w:tplc="6D18D4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4" w:tplc="0D86520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5" w:tplc="F7C2595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6" w:tplc="3BEAEF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7" w:tplc="08445BA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8" w:tplc="B51EB6B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5252C"/>
        <w:spacing w:val="3"/>
        <w:sz w:val="24"/>
      </w:rPr>
    </w:lvl>
  </w:abstractNum>
  <w:abstractNum w:abstractNumId="6" w15:restartNumberingAfterBreak="0">
    <w:nsid w:val="68740682"/>
    <w:multiLevelType w:val="hybridMultilevel"/>
    <w:tmpl w:val="C71876E4"/>
    <w:lvl w:ilvl="0" w:tplc="AC5E3AD8">
      <w:start w:val="1"/>
      <w:numFmt w:val="decimal"/>
      <w:lvlText w:val="%1."/>
      <w:lvlJc w:val="left"/>
      <w:pPr>
        <w:ind w:left="720" w:hanging="360"/>
      </w:pPr>
    </w:lvl>
    <w:lvl w:ilvl="1" w:tplc="D030764A">
      <w:start w:val="1"/>
      <w:numFmt w:val="lowerLetter"/>
      <w:lvlText w:val="%2."/>
      <w:lvlJc w:val="left"/>
      <w:pPr>
        <w:ind w:left="1440" w:hanging="360"/>
      </w:pPr>
    </w:lvl>
    <w:lvl w:ilvl="2" w:tplc="9530EC52">
      <w:start w:val="1"/>
      <w:numFmt w:val="lowerRoman"/>
      <w:lvlText w:val="%3."/>
      <w:lvlJc w:val="right"/>
      <w:pPr>
        <w:ind w:left="2160" w:hanging="180"/>
      </w:pPr>
    </w:lvl>
    <w:lvl w:ilvl="3" w:tplc="83D62846">
      <w:start w:val="1"/>
      <w:numFmt w:val="decimal"/>
      <w:lvlText w:val="%4."/>
      <w:lvlJc w:val="left"/>
      <w:pPr>
        <w:ind w:left="2880" w:hanging="360"/>
      </w:pPr>
    </w:lvl>
    <w:lvl w:ilvl="4" w:tplc="76A28D12">
      <w:start w:val="1"/>
      <w:numFmt w:val="lowerLetter"/>
      <w:lvlText w:val="%5."/>
      <w:lvlJc w:val="left"/>
      <w:pPr>
        <w:ind w:left="3600" w:hanging="360"/>
      </w:pPr>
    </w:lvl>
    <w:lvl w:ilvl="5" w:tplc="6AF804F8">
      <w:start w:val="1"/>
      <w:numFmt w:val="lowerRoman"/>
      <w:lvlText w:val="%6."/>
      <w:lvlJc w:val="right"/>
      <w:pPr>
        <w:ind w:left="4320" w:hanging="180"/>
      </w:pPr>
    </w:lvl>
    <w:lvl w:ilvl="6" w:tplc="21F2C08E">
      <w:start w:val="1"/>
      <w:numFmt w:val="decimal"/>
      <w:lvlText w:val="%7."/>
      <w:lvlJc w:val="left"/>
      <w:pPr>
        <w:ind w:left="5040" w:hanging="360"/>
      </w:pPr>
    </w:lvl>
    <w:lvl w:ilvl="7" w:tplc="88B8A1C8">
      <w:start w:val="1"/>
      <w:numFmt w:val="lowerLetter"/>
      <w:lvlText w:val="%8."/>
      <w:lvlJc w:val="left"/>
      <w:pPr>
        <w:ind w:left="5760" w:hanging="360"/>
      </w:pPr>
    </w:lvl>
    <w:lvl w:ilvl="8" w:tplc="01568A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27878"/>
    <w:multiLevelType w:val="hybridMultilevel"/>
    <w:tmpl w:val="DBDE5BD8"/>
    <w:lvl w:ilvl="0" w:tplc="D884F5A6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715660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08AB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F6C37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2656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BC76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16A6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B042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D24B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3C"/>
    <w:rsid w:val="0027642E"/>
    <w:rsid w:val="0051732B"/>
    <w:rsid w:val="00D6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20036-9E4C-48A6-A3C3-49925F59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s.kp.ru/kuban/gazprom-onlin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legra.ph/Pyat-sposobov-peredachi-pokazanij-03-28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9432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gazprom_mrg_krasnod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ecproekt-gazprom-megregiongaz-krasnodar-kuban.aif.ru/?erid=2W5zFG7wuG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6</cp:revision>
  <dcterms:created xsi:type="dcterms:W3CDTF">2025-09-22T11:24:00Z</dcterms:created>
  <dcterms:modified xsi:type="dcterms:W3CDTF">2025-09-22T11:24:00Z</dcterms:modified>
</cp:coreProperties>
</file>