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25252C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b/>
          <w:color w:val="25252C"/>
          <w:spacing w:val="3"/>
          <w:sz w:val="28"/>
          <w:szCs w:val="28"/>
        </w:rPr>
        <w:t>Около 2,5 тысяч жителей Кубани переплачивают при оплате газа из-за неповеренных счетчиков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25252C"/>
          <w:spacing w:val="3"/>
          <w:sz w:val="28"/>
          <w:szCs w:val="28"/>
        </w:rPr>
      </w:pP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C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25252C"/>
          <w:spacing w:val="3"/>
          <w:sz w:val="28"/>
          <w:szCs w:val="28"/>
        </w:rPr>
        <w:t xml:space="preserve">В первом полугодии 2025 года более 49 тысяч жителей Краснодарского края должны были поверить свои газовые счётчики. </w:t>
      </w:r>
      <w:r w:rsidRPr="00C969EA">
        <w:rPr>
          <w:rFonts w:ascii="Times New Roman" w:eastAsia="Arial" w:hAnsi="Times New Roman" w:cs="Times New Roman"/>
          <w:b/>
          <w:color w:val="25252C"/>
          <w:spacing w:val="3"/>
          <w:sz w:val="28"/>
          <w:szCs w:val="28"/>
        </w:rPr>
        <w:t>Около 47 тысяч</w:t>
      </w:r>
      <w:r w:rsidRPr="00C969EA">
        <w:rPr>
          <w:rFonts w:ascii="Times New Roman" w:eastAsia="Arial" w:hAnsi="Times New Roman" w:cs="Times New Roman"/>
          <w:color w:val="25252C"/>
          <w:spacing w:val="3"/>
          <w:sz w:val="28"/>
          <w:szCs w:val="28"/>
        </w:rPr>
        <w:t> человек успели сделать поверку вовремя, но </w:t>
      </w:r>
      <w:r w:rsidRPr="00C969EA">
        <w:rPr>
          <w:rFonts w:ascii="Times New Roman" w:eastAsia="Arial" w:hAnsi="Times New Roman" w:cs="Times New Roman"/>
          <w:b/>
          <w:color w:val="25252C"/>
          <w:spacing w:val="3"/>
          <w:sz w:val="28"/>
          <w:szCs w:val="28"/>
        </w:rPr>
        <w:t xml:space="preserve"> около 2,5 тысяч потребителей </w:t>
      </w:r>
      <w:r w:rsidRPr="00C969EA">
        <w:rPr>
          <w:rFonts w:ascii="Times New Roman" w:eastAsia="Arial" w:hAnsi="Times New Roman" w:cs="Times New Roman"/>
          <w:color w:val="25252C"/>
          <w:spacing w:val="3"/>
          <w:sz w:val="28"/>
          <w:szCs w:val="28"/>
        </w:rPr>
        <w:t xml:space="preserve">пропустили установленный срок и начали оплачивать газ по нормативам, а это, как правило больше обычного. </w:t>
      </w: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 xml:space="preserve">Важно знать, что 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 xml:space="preserve">со дня окончания срока его поверки показания прибора учета 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газа считаются недействительными и к расчетам не принимаются. Если вы не успели провести поверку вовремя, то не откладывайте это важное дело.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F19" w:rsidRPr="00C969EA" w:rsidRDefault="00E14892" w:rsidP="00C969EA">
      <w:pPr>
        <w:pStyle w:val="afa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Незамедлительно обратитесь в аккредитованную организацию для проведения поверки</w:t>
      </w:r>
    </w:p>
    <w:p w:rsidR="00337F19" w:rsidRPr="00C969EA" w:rsidRDefault="00E14892" w:rsidP="00C969EA">
      <w:pPr>
        <w:pStyle w:val="afa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Сохраните все документы о проведе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нной поверке</w:t>
      </w:r>
    </w:p>
    <w:p w:rsidR="00337F19" w:rsidRPr="00C969EA" w:rsidRDefault="00E14892" w:rsidP="00C969EA">
      <w:pPr>
        <w:pStyle w:val="afa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Сообщите результаты поверки в газовую службу</w:t>
      </w:r>
    </w:p>
    <w:p w:rsidR="00337F19" w:rsidRPr="00C969EA" w:rsidRDefault="00E14892" w:rsidP="00C969EA">
      <w:pPr>
        <w:pStyle w:val="afa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Подайте поставщику газа заявление об установке пломбы на поверенный или новый газовый счетчик.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8"/>
          <w:szCs w:val="28"/>
        </w:rPr>
        <w:t>Где найти дату окончания срока поверки счетчика?</w:t>
      </w:r>
    </w:p>
    <w:p w:rsidR="00337F19" w:rsidRPr="00C969EA" w:rsidRDefault="00E14892" w:rsidP="00C969EA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Посмотрите в паспорте счётчика</w:t>
      </w:r>
    </w:p>
    <w:p w:rsidR="00337F19" w:rsidRPr="00C969EA" w:rsidRDefault="00E14892" w:rsidP="00C969EA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 xml:space="preserve">Зайдите в Личный кабинет </w:t>
      </w:r>
      <w:r w:rsidRPr="00C969EA">
        <w:rPr>
          <w:rStyle w:val="af0"/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«Мой Газ»</w:t>
      </w:r>
      <w:hyperlink r:id="rId7" w:tooltip="https://xn--80afnfom.xn--80ahmohdapg.xn--80asehdb/" w:history="1">
        <w:r w:rsidRPr="00C969EA">
          <w:rPr>
            <w:rStyle w:val="af0"/>
            <w:rFonts w:ascii="Times New Roman" w:eastAsia="Arial" w:hAnsi="Times New Roman" w:cs="Times New Roman"/>
            <w:color w:val="000000" w:themeColor="text1"/>
            <w:spacing w:val="3"/>
            <w:sz w:val="28"/>
            <w:szCs w:val="28"/>
          </w:rPr>
          <w:t xml:space="preserve"> (</w:t>
        </w:r>
        <w:r w:rsidRPr="00C969EA">
          <w:rPr>
            <w:rStyle w:val="af0"/>
            <w:rFonts w:ascii="Times New Roman" w:eastAsia="Arial" w:hAnsi="Times New Roman" w:cs="Times New Roman"/>
            <w:color w:val="000000" w:themeColor="text1"/>
            <w:spacing w:val="3"/>
            <w:sz w:val="28"/>
            <w:szCs w:val="28"/>
            <w:u w:val="none"/>
          </w:rPr>
          <w:t>https://мойгаз.смородина.онлайн/</w:t>
        </w:r>
      </w:hyperlink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)</w:t>
      </w:r>
    </w:p>
    <w:p w:rsidR="00337F19" w:rsidRPr="00C969EA" w:rsidRDefault="00E14892" w:rsidP="00C969EA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Проверьте в квитанции (там есть специальная графа)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</w:pP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Если срок п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одходит к концу — не тяните! Действуйте заблаговременно.</w:t>
      </w: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Многие метрологические компании сейчас предлагают </w:t>
      </w:r>
      <w:r w:rsidRPr="00C969EA">
        <w:rPr>
          <w:rFonts w:ascii="Times New Roman" w:eastAsia="Arial" w:hAnsi="Times New Roman" w:cs="Times New Roman"/>
          <w:b/>
          <w:color w:val="000000" w:themeColor="text1"/>
          <w:spacing w:val="3"/>
          <w:sz w:val="28"/>
          <w:szCs w:val="28"/>
        </w:rPr>
        <w:t>удобную услугу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 — поверку прямо у вас дома. Это позволит сэкономить время и деньги.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b/>
          <w:color w:val="000000" w:themeColor="text1"/>
          <w:spacing w:val="3"/>
          <w:sz w:val="28"/>
          <w:szCs w:val="28"/>
        </w:rPr>
        <w:t>Как выбрать надежную организацию для поверки:</w:t>
      </w:r>
    </w:p>
    <w:p w:rsidR="00337F19" w:rsidRPr="00C969EA" w:rsidRDefault="00E14892" w:rsidP="00C969EA">
      <w:pPr>
        <w:pStyle w:val="a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 xml:space="preserve">Проверьте наличие действующей аккредитации </w:t>
      </w:r>
      <w:r w:rsidRPr="00C969EA">
        <w:rPr>
          <w:rFonts w:ascii="Times New Roman" w:hAnsi="Times New Roman" w:cs="Times New Roman"/>
          <w:sz w:val="28"/>
          <w:szCs w:val="28"/>
        </w:rPr>
        <w:t>https://www.ktopoverit.ru/poverka/reestr_akkreditovannykh_na_poverku_organizaciy/23/krasnodarskij_kraj</w:t>
      </w:r>
    </w:p>
    <w:p w:rsidR="00337F19" w:rsidRPr="00C969EA" w:rsidRDefault="00E14892" w:rsidP="00C969EA">
      <w:pPr>
        <w:pStyle w:val="a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Уточните, проводит ли организация поверку на дому</w:t>
      </w:r>
    </w:p>
    <w:p w:rsidR="00337F19" w:rsidRPr="00C969EA" w:rsidRDefault="00E14892" w:rsidP="00C969EA">
      <w:pPr>
        <w:pStyle w:val="a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Убедитесь, что у организации есть договор с поставщиком газа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 xml:space="preserve"> на установку пломбы</w:t>
      </w:r>
    </w:p>
    <w:p w:rsidR="00337F19" w:rsidRPr="00C969EA" w:rsidRDefault="00E14892" w:rsidP="00C969EA">
      <w:pPr>
        <w:pStyle w:val="afa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Проверьте наличие договора с газораспределительной организацией на монтаж/демонтаж счетчика (при необходимости).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337F19" w:rsidRPr="00C969EA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b/>
          <w:color w:val="000000" w:themeColor="text1"/>
          <w:spacing w:val="3"/>
          <w:sz w:val="28"/>
          <w:szCs w:val="28"/>
        </w:rPr>
        <w:t>Важная информация о пломбе:</w:t>
      </w:r>
    </w:p>
    <w:p w:rsidR="00337F19" w:rsidRPr="00C969EA" w:rsidRDefault="00E14892" w:rsidP="00C969EA">
      <w:pPr>
        <w:pStyle w:val="afa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 xml:space="preserve">Снять и  поставить пломбу на прибор учета газа могут специалисты «Газпром межрегионгаз Краснодар» или, </w:t>
      </w:r>
      <w:r w:rsidRPr="00C969EA">
        <w:rPr>
          <w:rFonts w:ascii="Times New Roman" w:eastAsia="Arial" w:hAnsi="Times New Roman" w:cs="Times New Roman"/>
          <w:b/>
          <w:bCs/>
          <w:color w:val="000000" w:themeColor="text1"/>
          <w:spacing w:val="3"/>
          <w:sz w:val="28"/>
          <w:szCs w:val="28"/>
        </w:rPr>
        <w:t xml:space="preserve">при наличии соответствующего договора, 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представители газораспределительных и метрологических организаций.</w:t>
      </w:r>
    </w:p>
    <w:p w:rsidR="00337F19" w:rsidRPr="00C969EA" w:rsidRDefault="00E14892" w:rsidP="00C969EA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Для установки пломбы нужно подать письменное за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явление</w:t>
      </w:r>
    </w:p>
    <w:p w:rsidR="00337F19" w:rsidRPr="00C969EA" w:rsidRDefault="00E14892" w:rsidP="00C969EA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Расчёты по показаниям счётчика начинаются на следующий день после установки пломбы.</w:t>
      </w:r>
    </w:p>
    <w:p w:rsidR="00337F19" w:rsidRPr="00C969EA" w:rsidRDefault="00337F19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F19" w:rsidRDefault="00E14892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5252C"/>
          <w:spacing w:val="3"/>
          <w:sz w:val="28"/>
          <w:szCs w:val="28"/>
        </w:rPr>
      </w:pP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Воспользуйтесь </w:t>
      </w:r>
      <w:r w:rsidRPr="00C969EA">
        <w:rPr>
          <w:rFonts w:ascii="Times New Roman" w:eastAsia="Arial" w:hAnsi="Times New Roman" w:cs="Times New Roman"/>
          <w:b/>
          <w:color w:val="000000" w:themeColor="text1"/>
          <w:spacing w:val="3"/>
          <w:sz w:val="28"/>
          <w:szCs w:val="28"/>
        </w:rPr>
        <w:t>полезным разделом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 на сайте поставщика газа — «Школа абонента»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(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https://мргкраснодар.рф/fizicheskim-litsam/naseleniyu/shkola-abonenta/index.php?sphra</w:t>
      </w:r>
      <w:r w:rsidRPr="00C969EA">
        <w:rPr>
          <w:rFonts w:ascii="Times New Roman" w:eastAsia="Arial" w:hAnsi="Times New Roman" w:cs="Times New Roman"/>
          <w:color w:val="000000" w:themeColor="text1"/>
          <w:spacing w:val="3"/>
          <w:sz w:val="28"/>
          <w:szCs w:val="28"/>
        </w:rPr>
        <w:t>se_id=20508). Во втором уроке про поверку в</w:t>
      </w:r>
      <w:r w:rsidRPr="00C969EA">
        <w:rPr>
          <w:rFonts w:ascii="Times New Roman" w:eastAsia="Arial" w:hAnsi="Times New Roman" w:cs="Times New Roman"/>
          <w:color w:val="25252C"/>
          <w:spacing w:val="3"/>
          <w:sz w:val="28"/>
          <w:szCs w:val="28"/>
        </w:rPr>
        <w:t>ы найдёте много советов, как всё сделать правильно и без лишних затрат.</w:t>
      </w:r>
    </w:p>
    <w:p w:rsidR="00C969EA" w:rsidRPr="00C969EA" w:rsidRDefault="00C969EA" w:rsidP="00C969EA">
      <w:pPr>
        <w:spacing w:after="0"/>
        <w:rPr>
          <w:color w:val="4472C4" w:themeColor="accent5"/>
        </w:rPr>
      </w:pPr>
      <w:r w:rsidRPr="00EF6AB5">
        <w:rPr>
          <w:b/>
          <w:bCs/>
          <w:sz w:val="28"/>
          <w:szCs w:val="28"/>
        </w:rPr>
        <w:t>Сайт:</w:t>
      </w:r>
      <w:r w:rsidRPr="00EF6AB5">
        <w:t> </w:t>
      </w:r>
      <w:hyperlink r:id="rId8" w:history="1">
        <w:r w:rsidRPr="00C969EA">
          <w:rPr>
            <w:rStyle w:val="af0"/>
            <w:color w:val="4472C4" w:themeColor="accent5"/>
          </w:rPr>
          <w:t>https://мргкраснодар.рф/novosti/okolo-2-5-tysyach-zhiteley-kubani-pereplachivayut-pri-oplate-gaza-iz-za-nepoverennykh-schetchikov/</w:t>
        </w:r>
      </w:hyperlink>
    </w:p>
    <w:p w:rsidR="00C969EA" w:rsidRPr="00C969EA" w:rsidRDefault="00C969EA" w:rsidP="00C969EA">
      <w:pPr>
        <w:spacing w:after="0"/>
        <w:rPr>
          <w:color w:val="4472C4" w:themeColor="accent5"/>
        </w:rPr>
      </w:pPr>
      <w:r w:rsidRPr="00EF6AB5">
        <w:t> </w:t>
      </w:r>
      <w:r w:rsidRPr="00EF6AB5">
        <w:rPr>
          <w:b/>
          <w:bCs/>
          <w:sz w:val="28"/>
          <w:szCs w:val="28"/>
        </w:rPr>
        <w:t>ВК: </w:t>
      </w:r>
      <w:hyperlink r:id="rId9" w:history="1">
        <w:r w:rsidRPr="00C969EA">
          <w:rPr>
            <w:rStyle w:val="af0"/>
            <w:color w:val="4472C4" w:themeColor="accent5"/>
          </w:rPr>
          <w:t>https://vk.com/gazprom_mrg_krasnodar?from=groups&amp;w=wall-216468980_1688</w:t>
        </w:r>
      </w:hyperlink>
    </w:p>
    <w:p w:rsidR="00C969EA" w:rsidRPr="00C969EA" w:rsidRDefault="00C969EA" w:rsidP="00C969EA">
      <w:pPr>
        <w:spacing w:after="0"/>
        <w:rPr>
          <w:color w:val="4472C4" w:themeColor="accent5"/>
        </w:rPr>
      </w:pPr>
      <w:r w:rsidRPr="00EF6AB5">
        <w:t> </w:t>
      </w:r>
      <w:r w:rsidRPr="00EF6AB5">
        <w:rPr>
          <w:b/>
          <w:bCs/>
          <w:sz w:val="28"/>
          <w:szCs w:val="28"/>
        </w:rPr>
        <w:t>ОК:</w:t>
      </w:r>
      <w:r w:rsidRPr="00EF6AB5">
        <w:rPr>
          <w:rStyle w:val="apple-converted-space"/>
          <w:sz w:val="28"/>
          <w:szCs w:val="28"/>
        </w:rPr>
        <w:t> </w:t>
      </w:r>
      <w:hyperlink r:id="rId10" w:history="1">
        <w:r w:rsidRPr="00C969EA">
          <w:rPr>
            <w:rStyle w:val="af0"/>
            <w:color w:val="4472C4" w:themeColor="accent5"/>
          </w:rPr>
          <w:t>https://ok.ru/ooogazp/topic/157764277179158</w:t>
        </w:r>
      </w:hyperlink>
    </w:p>
    <w:p w:rsidR="00C969EA" w:rsidRDefault="00C969EA" w:rsidP="00C969EA">
      <w:pPr>
        <w:spacing w:after="0"/>
        <w:rPr>
          <w:rStyle w:val="af0"/>
          <w:color w:val="4472C4" w:themeColor="accent5"/>
        </w:rPr>
      </w:pPr>
      <w:r w:rsidRPr="00EF6AB5">
        <w:t> </w:t>
      </w:r>
      <w:r w:rsidRPr="00EF6AB5">
        <w:rPr>
          <w:rStyle w:val="spelle"/>
          <w:b/>
          <w:bCs/>
          <w:sz w:val="28"/>
          <w:szCs w:val="28"/>
        </w:rPr>
        <w:t>Телеграм</w:t>
      </w:r>
      <w:r w:rsidRPr="00EF6AB5">
        <w:rPr>
          <w:sz w:val="28"/>
          <w:szCs w:val="28"/>
        </w:rPr>
        <w:t>:</w:t>
      </w:r>
      <w:r w:rsidRPr="00EF6AB5">
        <w:rPr>
          <w:rStyle w:val="af0"/>
          <w:color w:val="auto"/>
        </w:rPr>
        <w:t> </w:t>
      </w:r>
      <w:hyperlink r:id="rId11" w:tgtFrame="_blank" w:history="1">
        <w:r w:rsidRPr="00C969EA">
          <w:rPr>
            <w:rStyle w:val="af0"/>
            <w:color w:val="4472C4" w:themeColor="accent5"/>
          </w:rPr>
          <w:t>https://t.me/gazpromkrasnodar/4133</w:t>
        </w:r>
      </w:hyperlink>
    </w:p>
    <w:p w:rsidR="00C969EA" w:rsidRDefault="00C969EA" w:rsidP="00C969EA">
      <w:pPr>
        <w:spacing w:after="0"/>
        <w:rPr>
          <w:rStyle w:val="af0"/>
          <w:color w:val="4472C4" w:themeColor="accent5"/>
        </w:rPr>
      </w:pPr>
    </w:p>
    <w:p w:rsidR="00C969EA" w:rsidRPr="00C969EA" w:rsidRDefault="00C969EA" w:rsidP="00C969EA">
      <w:pPr>
        <w:spacing w:after="0"/>
        <w:rPr>
          <w:color w:val="4472C4" w:themeColor="accent5"/>
        </w:rPr>
      </w:pPr>
      <w:bookmarkStart w:id="0" w:name="_GoBack"/>
      <w:r>
        <w:rPr>
          <w:noProof/>
          <w:color w:val="4472C4" w:themeColor="accent5"/>
          <w:lang w:eastAsia="ru-RU"/>
        </w:rPr>
        <w:drawing>
          <wp:inline distT="0" distB="0" distL="0" distR="0">
            <wp:extent cx="6300470" cy="5040630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ифра дня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969EA" w:rsidRPr="00C969EA" w:rsidRDefault="00C969EA" w:rsidP="00C969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CFCFC" w:fill="FCFCF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19" w:rsidRPr="00C969EA" w:rsidRDefault="00E14892" w:rsidP="00C9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EA">
        <w:rPr>
          <w:rFonts w:ascii="Times New Roman" w:hAnsi="Times New Roman" w:cs="Times New Roman"/>
          <w:sz w:val="28"/>
          <w:szCs w:val="28"/>
        </w:rPr>
        <w:br/>
      </w:r>
    </w:p>
    <w:sectPr w:rsidR="00337F19" w:rsidRPr="00C969EA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92" w:rsidRDefault="00E14892">
      <w:pPr>
        <w:spacing w:after="0" w:line="240" w:lineRule="auto"/>
      </w:pPr>
      <w:r>
        <w:separator/>
      </w:r>
    </w:p>
  </w:endnote>
  <w:endnote w:type="continuationSeparator" w:id="0">
    <w:p w:rsidR="00E14892" w:rsidRDefault="00E1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92" w:rsidRDefault="00E14892">
      <w:pPr>
        <w:spacing w:after="0" w:line="240" w:lineRule="auto"/>
      </w:pPr>
      <w:r>
        <w:separator/>
      </w:r>
    </w:p>
  </w:footnote>
  <w:footnote w:type="continuationSeparator" w:id="0">
    <w:p w:rsidR="00E14892" w:rsidRDefault="00E1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F47"/>
    <w:multiLevelType w:val="hybridMultilevel"/>
    <w:tmpl w:val="1F706700"/>
    <w:lvl w:ilvl="0" w:tplc="CFA6B4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CCB0FC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DB0614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E9DA0C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FCE0AC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A2D65FA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D71ABD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2AEE46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B3EE64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1" w15:restartNumberingAfterBreak="0">
    <w:nsid w:val="0D076DDE"/>
    <w:multiLevelType w:val="hybridMultilevel"/>
    <w:tmpl w:val="7B784652"/>
    <w:lvl w:ilvl="0" w:tplc="48EA87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386AAD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CCB242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AFE21F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B93812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8E5AA93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39827E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2CF665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D786EB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2" w15:restartNumberingAfterBreak="0">
    <w:nsid w:val="299201CF"/>
    <w:multiLevelType w:val="hybridMultilevel"/>
    <w:tmpl w:val="1C9CFEE4"/>
    <w:lvl w:ilvl="0" w:tplc="1EFAE6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2C8EB4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B7E4293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7CF689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289400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7826BF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FDBCB4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2D7A2C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77CA21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3" w15:restartNumberingAfterBreak="0">
    <w:nsid w:val="40AA0B62"/>
    <w:multiLevelType w:val="hybridMultilevel"/>
    <w:tmpl w:val="CCC41FBE"/>
    <w:lvl w:ilvl="0" w:tplc="434899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9E8AB1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33E8D6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50AC3E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E940E41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CBB0AF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90A6BF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AAC836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7A9635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4" w15:restartNumberingAfterBreak="0">
    <w:nsid w:val="449244F5"/>
    <w:multiLevelType w:val="hybridMultilevel"/>
    <w:tmpl w:val="49387D20"/>
    <w:lvl w:ilvl="0" w:tplc="9C364D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BE2635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308CE0B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8536D4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861C77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34D88A9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90CE99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AFE474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F814B6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5" w15:restartNumberingAfterBreak="0">
    <w:nsid w:val="4677069C"/>
    <w:multiLevelType w:val="hybridMultilevel"/>
    <w:tmpl w:val="8CA6543E"/>
    <w:lvl w:ilvl="0" w:tplc="4B86E9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6EF415F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98765F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E27083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107250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BCAA4D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F19C9E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548A83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D976005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6" w15:restartNumberingAfterBreak="0">
    <w:nsid w:val="47B112B5"/>
    <w:multiLevelType w:val="hybridMultilevel"/>
    <w:tmpl w:val="CA8AC14A"/>
    <w:lvl w:ilvl="0" w:tplc="EE20D6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099C06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9D9627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9CF4DA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02F600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66BA863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44BC3B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6974EBB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9AFAE76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7" w15:restartNumberingAfterBreak="0">
    <w:nsid w:val="4EAC4FD0"/>
    <w:multiLevelType w:val="hybridMultilevel"/>
    <w:tmpl w:val="34E6B424"/>
    <w:lvl w:ilvl="0" w:tplc="7B7CE5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543A84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C298D51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FB9672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28DA9E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17F8F8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7E202D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4A24AF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29028C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8" w15:restartNumberingAfterBreak="0">
    <w:nsid w:val="4F38607E"/>
    <w:multiLevelType w:val="hybridMultilevel"/>
    <w:tmpl w:val="0A2CAFCE"/>
    <w:lvl w:ilvl="0" w:tplc="18C455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B71089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943AFF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668458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171049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17822F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E2FC77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B9FEE0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F418D2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9" w15:restartNumberingAfterBreak="0">
    <w:nsid w:val="52B952E4"/>
    <w:multiLevelType w:val="hybridMultilevel"/>
    <w:tmpl w:val="7BEEBDDA"/>
    <w:lvl w:ilvl="0" w:tplc="FF921FFA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5252C"/>
        <w:spacing w:val="3"/>
        <w:sz w:val="24"/>
      </w:rPr>
    </w:lvl>
    <w:lvl w:ilvl="1" w:tplc="0F185042">
      <w:start w:val="1"/>
      <w:numFmt w:val="decimal"/>
      <w:lvlText w:val="%2."/>
      <w:lvlJc w:val="right"/>
      <w:pPr>
        <w:ind w:left="1429" w:hanging="360"/>
      </w:pPr>
    </w:lvl>
    <w:lvl w:ilvl="2" w:tplc="7BE809DE">
      <w:start w:val="1"/>
      <w:numFmt w:val="decimal"/>
      <w:lvlText w:val="%3."/>
      <w:lvlJc w:val="right"/>
      <w:pPr>
        <w:ind w:left="2149" w:hanging="180"/>
      </w:pPr>
    </w:lvl>
    <w:lvl w:ilvl="3" w:tplc="EF1CA528">
      <w:start w:val="1"/>
      <w:numFmt w:val="decimal"/>
      <w:lvlText w:val="%4."/>
      <w:lvlJc w:val="right"/>
      <w:pPr>
        <w:ind w:left="2869" w:hanging="360"/>
      </w:pPr>
    </w:lvl>
    <w:lvl w:ilvl="4" w:tplc="85520464">
      <w:start w:val="1"/>
      <w:numFmt w:val="decimal"/>
      <w:lvlText w:val="%5."/>
      <w:lvlJc w:val="right"/>
      <w:pPr>
        <w:ind w:left="3589" w:hanging="360"/>
      </w:pPr>
    </w:lvl>
    <w:lvl w:ilvl="5" w:tplc="F05A4794">
      <w:start w:val="1"/>
      <w:numFmt w:val="decimal"/>
      <w:lvlText w:val="%6."/>
      <w:lvlJc w:val="right"/>
      <w:pPr>
        <w:ind w:left="4309" w:hanging="180"/>
      </w:pPr>
    </w:lvl>
    <w:lvl w:ilvl="6" w:tplc="8D127780">
      <w:start w:val="1"/>
      <w:numFmt w:val="decimal"/>
      <w:lvlText w:val="%7."/>
      <w:lvlJc w:val="right"/>
      <w:pPr>
        <w:ind w:left="5029" w:hanging="360"/>
      </w:pPr>
    </w:lvl>
    <w:lvl w:ilvl="7" w:tplc="F64665E2">
      <w:start w:val="1"/>
      <w:numFmt w:val="decimal"/>
      <w:lvlText w:val="%8."/>
      <w:lvlJc w:val="right"/>
      <w:pPr>
        <w:ind w:left="5749" w:hanging="360"/>
      </w:pPr>
    </w:lvl>
    <w:lvl w:ilvl="8" w:tplc="0086776C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6BC662C3"/>
    <w:multiLevelType w:val="hybridMultilevel"/>
    <w:tmpl w:val="24D680DC"/>
    <w:lvl w:ilvl="0" w:tplc="20F0EAF8">
      <w:start w:val="1"/>
      <w:numFmt w:val="decimal"/>
      <w:lvlText w:val="%1."/>
      <w:lvlJc w:val="right"/>
      <w:pPr>
        <w:ind w:left="709" w:hanging="360"/>
      </w:pPr>
      <w:rPr>
        <w:rFonts w:ascii="Arial" w:eastAsia="Arial" w:hAnsi="Arial" w:cs="Arial"/>
        <w:color w:val="25252C"/>
        <w:spacing w:val="3"/>
        <w:sz w:val="24"/>
      </w:rPr>
    </w:lvl>
    <w:lvl w:ilvl="1" w:tplc="D7906ED6">
      <w:start w:val="1"/>
      <w:numFmt w:val="decimal"/>
      <w:lvlText w:val="%2."/>
      <w:lvlJc w:val="right"/>
      <w:pPr>
        <w:ind w:left="1429" w:hanging="360"/>
      </w:pPr>
    </w:lvl>
    <w:lvl w:ilvl="2" w:tplc="826E50C2">
      <w:start w:val="1"/>
      <w:numFmt w:val="decimal"/>
      <w:lvlText w:val="%3."/>
      <w:lvlJc w:val="right"/>
      <w:pPr>
        <w:ind w:left="2149" w:hanging="180"/>
      </w:pPr>
    </w:lvl>
    <w:lvl w:ilvl="3" w:tplc="989C3D88">
      <w:start w:val="1"/>
      <w:numFmt w:val="decimal"/>
      <w:lvlText w:val="%4."/>
      <w:lvlJc w:val="right"/>
      <w:pPr>
        <w:ind w:left="2869" w:hanging="360"/>
      </w:pPr>
    </w:lvl>
    <w:lvl w:ilvl="4" w:tplc="EF94A96C">
      <w:start w:val="1"/>
      <w:numFmt w:val="decimal"/>
      <w:lvlText w:val="%5."/>
      <w:lvlJc w:val="right"/>
      <w:pPr>
        <w:ind w:left="3589" w:hanging="360"/>
      </w:pPr>
    </w:lvl>
    <w:lvl w:ilvl="5" w:tplc="36D04E98">
      <w:start w:val="1"/>
      <w:numFmt w:val="decimal"/>
      <w:lvlText w:val="%6."/>
      <w:lvlJc w:val="right"/>
      <w:pPr>
        <w:ind w:left="4309" w:hanging="180"/>
      </w:pPr>
    </w:lvl>
    <w:lvl w:ilvl="6" w:tplc="716A654C">
      <w:start w:val="1"/>
      <w:numFmt w:val="decimal"/>
      <w:lvlText w:val="%7."/>
      <w:lvlJc w:val="right"/>
      <w:pPr>
        <w:ind w:left="5029" w:hanging="360"/>
      </w:pPr>
    </w:lvl>
    <w:lvl w:ilvl="7" w:tplc="691A8C84">
      <w:start w:val="1"/>
      <w:numFmt w:val="decimal"/>
      <w:lvlText w:val="%8."/>
      <w:lvlJc w:val="right"/>
      <w:pPr>
        <w:ind w:left="5749" w:hanging="360"/>
      </w:pPr>
    </w:lvl>
    <w:lvl w:ilvl="8" w:tplc="3C68E084">
      <w:start w:val="1"/>
      <w:numFmt w:val="decimal"/>
      <w:lvlText w:val="%9."/>
      <w:lvlJc w:val="right"/>
      <w:pPr>
        <w:ind w:left="6469" w:hanging="180"/>
      </w:pPr>
    </w:lvl>
  </w:abstractNum>
  <w:abstractNum w:abstractNumId="11" w15:restartNumberingAfterBreak="0">
    <w:nsid w:val="6C344E0D"/>
    <w:multiLevelType w:val="hybridMultilevel"/>
    <w:tmpl w:val="FC3C19A2"/>
    <w:lvl w:ilvl="0" w:tplc="A3BCD7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376468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CE6214C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7FE61E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EFDE98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5A5E1A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55C6DC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B2CA6B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D910B8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12" w15:restartNumberingAfterBreak="0">
    <w:nsid w:val="6F3B6CA3"/>
    <w:multiLevelType w:val="hybridMultilevel"/>
    <w:tmpl w:val="F35C97C0"/>
    <w:lvl w:ilvl="0" w:tplc="4BEA9D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2796F96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D982DF0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BE565D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87D67E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15D862F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4CC6DE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83280E9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30FA2C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13" w15:restartNumberingAfterBreak="0">
    <w:nsid w:val="7B5C5E8C"/>
    <w:multiLevelType w:val="hybridMultilevel"/>
    <w:tmpl w:val="FB1607DA"/>
    <w:lvl w:ilvl="0" w:tplc="B8144F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812263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39C492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1DB4E9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C8667E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18168A1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4B4C09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5B04422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70B8E4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abstractNum w:abstractNumId="14" w15:restartNumberingAfterBreak="0">
    <w:nsid w:val="7E210073"/>
    <w:multiLevelType w:val="hybridMultilevel"/>
    <w:tmpl w:val="EB0E2DA8"/>
    <w:lvl w:ilvl="0" w:tplc="1436DB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1" w:tplc="B9AA30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2" w:tplc="DC3808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3" w:tplc="D0AC17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4" w:tplc="2ED6516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5" w:tplc="8600315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6" w:tplc="1F00A0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7" w:tplc="4E9044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5252C"/>
        <w:spacing w:val="3"/>
        <w:sz w:val="24"/>
      </w:rPr>
    </w:lvl>
    <w:lvl w:ilvl="8" w:tplc="3D8A2F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5252C"/>
        <w:spacing w:val="3"/>
        <w:sz w:val="24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19"/>
    <w:rsid w:val="00337F19"/>
    <w:rsid w:val="00C969EA"/>
    <w:rsid w:val="00E1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26D7"/>
  <w15:docId w15:val="{76F4BB13-13EF-4717-9F23-81B36D6D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92">
    <w:name w:val="Оглавление 9 Знак"/>
    <w:link w:val="9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/>
      <w:szCs w:val="21"/>
    </w:rPr>
  </w:style>
  <w:style w:type="character" w:customStyle="1" w:styleId="spelle">
    <w:name w:val="spelle"/>
    <w:basedOn w:val="a0"/>
    <w:rsid w:val="00C969EA"/>
  </w:style>
  <w:style w:type="character" w:customStyle="1" w:styleId="apple-converted-space">
    <w:name w:val="apple-converted-space"/>
    <w:basedOn w:val="a0"/>
    <w:rsid w:val="00C9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8;&#1075;&#1082;&#1088;&#1072;&#1089;&#1085;&#1086;&#1076;&#1072;&#1088;.&#1088;&#1092;/novosti/okolo-2-5-tysyach-zhiteley-kubani-pereplachivayut-pri-oplate-gaza-iz-za-nepoverennykh-schetchik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fnfom.xn--80ahmohdapg.xn--80asehdb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t.me%2Fgazpromkrasnodar%2F4133&amp;utf=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k.ru/ooogazp/topic/157764277179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azprom_mrg_krasnodar?from=groups&amp;w=wall-216468980_16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</cp:lastModifiedBy>
  <cp:revision>10</cp:revision>
  <dcterms:created xsi:type="dcterms:W3CDTF">2025-07-16T08:41:00Z</dcterms:created>
  <dcterms:modified xsi:type="dcterms:W3CDTF">2025-07-16T08:43:00Z</dcterms:modified>
</cp:coreProperties>
</file>