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11" w:rsidRPr="0023738D" w:rsidRDefault="0023738D" w:rsidP="00237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8D">
        <w:rPr>
          <w:rFonts w:ascii="Times New Roman" w:hAnsi="Times New Roman" w:cs="Times New Roman"/>
          <w:b/>
          <w:sz w:val="28"/>
          <w:szCs w:val="28"/>
        </w:rPr>
        <w:t>Приостановку регистрации прав на недвижимость можно будет обжаловать вне суда с 1 января 2026 года</w:t>
      </w:r>
    </w:p>
    <w:p w:rsidR="0023738D" w:rsidRPr="0023738D" w:rsidRDefault="0023738D" w:rsidP="00237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738D">
        <w:rPr>
          <w:rFonts w:ascii="Times New Roman" w:hAnsi="Times New Roman" w:cs="Times New Roman"/>
          <w:sz w:val="28"/>
          <w:szCs w:val="28"/>
        </w:rPr>
        <w:t>Согласно Федерального закона от 22.07.2024 N 207-ФЗ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8D">
        <w:rPr>
          <w:rFonts w:ascii="Times New Roman" w:hAnsi="Times New Roman" w:cs="Times New Roman"/>
          <w:sz w:val="28"/>
          <w:szCs w:val="28"/>
        </w:rPr>
        <w:t>и</w:t>
      </w:r>
      <w:r w:rsidRPr="0023738D">
        <w:rPr>
          <w:rFonts w:ascii="Times New Roman" w:hAnsi="Times New Roman" w:cs="Times New Roman"/>
          <w:sz w:val="28"/>
          <w:szCs w:val="28"/>
        </w:rPr>
        <w:t xml:space="preserve">зменения коснутся решений о приостановке </w:t>
      </w:r>
      <w:r w:rsidRPr="0023738D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23738D">
        <w:rPr>
          <w:rFonts w:ascii="Times New Roman" w:hAnsi="Times New Roman" w:cs="Times New Roman"/>
          <w:sz w:val="28"/>
          <w:szCs w:val="28"/>
        </w:rPr>
        <w:t>регистрации без одновременного кадастрового учета. Возможность обратиться в суд сохранится.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738D">
        <w:rPr>
          <w:rFonts w:ascii="Times New Roman" w:hAnsi="Times New Roman" w:cs="Times New Roman"/>
          <w:sz w:val="28"/>
          <w:szCs w:val="28"/>
        </w:rPr>
        <w:t>Обжаловать решение во внесудебном порядке можно будет: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8D">
        <w:rPr>
          <w:rFonts w:ascii="Times New Roman" w:hAnsi="Times New Roman" w:cs="Times New Roman"/>
          <w:sz w:val="28"/>
          <w:szCs w:val="28"/>
        </w:rPr>
        <w:t xml:space="preserve">в центральной апелляционной комиссии </w:t>
      </w:r>
      <w:proofErr w:type="spellStart"/>
      <w:r w:rsidRPr="0023738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3738D">
        <w:rPr>
          <w:rFonts w:ascii="Times New Roman" w:hAnsi="Times New Roman" w:cs="Times New Roman"/>
          <w:sz w:val="28"/>
          <w:szCs w:val="28"/>
        </w:rPr>
        <w:t>, в частности, если именно он уведомил о приостановке;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8D">
        <w:rPr>
          <w:rFonts w:ascii="Times New Roman" w:hAnsi="Times New Roman" w:cs="Times New Roman"/>
          <w:sz w:val="28"/>
          <w:szCs w:val="28"/>
        </w:rPr>
        <w:t>региональной либо межрегиональной комиссии, если уведомление пришло от территориального органа ведомства.</w:t>
      </w:r>
    </w:p>
    <w:p w:rsid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8D">
        <w:rPr>
          <w:rFonts w:ascii="Times New Roman" w:hAnsi="Times New Roman" w:cs="Times New Roman"/>
          <w:sz w:val="28"/>
          <w:szCs w:val="28"/>
        </w:rPr>
        <w:t xml:space="preserve">Список комиссий размещен на сайте </w:t>
      </w:r>
      <w:proofErr w:type="spellStart"/>
      <w:r w:rsidRPr="0023738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3738D">
        <w:rPr>
          <w:rFonts w:ascii="Times New Roman" w:hAnsi="Times New Roman" w:cs="Times New Roman"/>
          <w:sz w:val="28"/>
          <w:szCs w:val="28"/>
        </w:rPr>
        <w:t xml:space="preserve">. На подачу жалобы отведут 15 рабочих дней с даты приостановки. 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38D">
        <w:rPr>
          <w:rFonts w:ascii="Times New Roman" w:hAnsi="Times New Roman" w:cs="Times New Roman"/>
          <w:sz w:val="28"/>
          <w:szCs w:val="28"/>
        </w:rPr>
        <w:t>Способы обращения: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8D">
        <w:rPr>
          <w:rFonts w:ascii="Times New Roman" w:hAnsi="Times New Roman" w:cs="Times New Roman"/>
          <w:sz w:val="28"/>
          <w:szCs w:val="28"/>
        </w:rPr>
        <w:t>в письменной форме лично или по почте с описью вложения и уведомлением о вручении;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8D">
        <w:rPr>
          <w:rFonts w:ascii="Times New Roman" w:hAnsi="Times New Roman" w:cs="Times New Roman"/>
          <w:sz w:val="28"/>
          <w:szCs w:val="28"/>
        </w:rPr>
        <w:t>электронной форме, например, через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23738D">
        <w:rPr>
          <w:rFonts w:ascii="Times New Roman" w:hAnsi="Times New Roman" w:cs="Times New Roman"/>
          <w:sz w:val="28"/>
          <w:szCs w:val="28"/>
        </w:rPr>
        <w:t xml:space="preserve"> </w:t>
      </w:r>
      <w:r w:rsidRPr="0023738D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ударственных услуг</w:t>
      </w:r>
      <w:r w:rsidRPr="0023738D">
        <w:rPr>
          <w:rFonts w:ascii="Times New Roman" w:hAnsi="Times New Roman" w:cs="Times New Roman"/>
          <w:sz w:val="28"/>
          <w:szCs w:val="28"/>
        </w:rPr>
        <w:t>.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8D">
        <w:rPr>
          <w:rFonts w:ascii="Times New Roman" w:hAnsi="Times New Roman" w:cs="Times New Roman"/>
          <w:sz w:val="28"/>
          <w:szCs w:val="28"/>
        </w:rPr>
        <w:t>Заседания будут очными либо дистанционными.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38D">
        <w:rPr>
          <w:rFonts w:ascii="Times New Roman" w:hAnsi="Times New Roman" w:cs="Times New Roman"/>
          <w:sz w:val="28"/>
          <w:szCs w:val="28"/>
        </w:rPr>
        <w:t>Комиссия примет решение не позже 15 рабочих дней со дня поступления заявления. Если его удовлетворят, решение станет основанием для отмены приостановки и для повторного рассмотрения просьбы зарегистрировать права на недвижимость.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8D">
        <w:rPr>
          <w:rFonts w:ascii="Times New Roman" w:hAnsi="Times New Roman" w:cs="Times New Roman"/>
          <w:sz w:val="28"/>
          <w:szCs w:val="28"/>
        </w:rPr>
        <w:t>Начнут действовать и другие изменения.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8D">
        <w:rPr>
          <w:rFonts w:ascii="Times New Roman" w:hAnsi="Times New Roman" w:cs="Times New Roman"/>
          <w:sz w:val="28"/>
          <w:szCs w:val="28"/>
        </w:rPr>
        <w:t>Сейчас во внесудебном порядке можно оспорить в ряде случаев приостановку кадастрового учета: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8D">
        <w:rPr>
          <w:rFonts w:ascii="Times New Roman" w:hAnsi="Times New Roman" w:cs="Times New Roman"/>
          <w:sz w:val="28"/>
          <w:szCs w:val="28"/>
        </w:rPr>
        <w:t>без одновременной регистрации прав;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8D">
        <w:rPr>
          <w:rFonts w:ascii="Times New Roman" w:hAnsi="Times New Roman" w:cs="Times New Roman"/>
          <w:sz w:val="28"/>
          <w:szCs w:val="28"/>
        </w:rPr>
        <w:t>вместе с регистрацией прав, если "пауза" возникла из-за документов для постановки на учет.</w:t>
      </w:r>
    </w:p>
    <w:p w:rsidR="0023738D" w:rsidRPr="0023738D" w:rsidRDefault="0023738D" w:rsidP="0023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8D">
        <w:rPr>
          <w:rFonts w:ascii="Times New Roman" w:hAnsi="Times New Roman" w:cs="Times New Roman"/>
          <w:sz w:val="28"/>
          <w:szCs w:val="28"/>
        </w:rPr>
        <w:t xml:space="preserve">Для обжалования приостановки </w:t>
      </w:r>
      <w:r w:rsidRPr="0023738D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23738D">
        <w:rPr>
          <w:rFonts w:ascii="Times New Roman" w:hAnsi="Times New Roman" w:cs="Times New Roman"/>
          <w:sz w:val="28"/>
          <w:szCs w:val="28"/>
        </w:rPr>
        <w:t>регистрации прав без одновременного кадастрового учета пока действует только судебный порядок.</w:t>
      </w:r>
    </w:p>
    <w:p w:rsidR="0023738D" w:rsidRDefault="0023738D" w:rsidP="0023738D">
      <w:bookmarkStart w:id="0" w:name="_GoBack"/>
      <w:bookmarkEnd w:id="0"/>
    </w:p>
    <w:sectPr w:rsidR="0023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F5"/>
    <w:rsid w:val="0023738D"/>
    <w:rsid w:val="00522AF5"/>
    <w:rsid w:val="005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6C6B"/>
  <w15:chartTrackingRefBased/>
  <w15:docId w15:val="{3E87AE3A-A673-4088-8D8F-E79CBC92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2024-07-26T09:13:00Z</dcterms:created>
  <dcterms:modified xsi:type="dcterms:W3CDTF">2024-07-26T09:13:00Z</dcterms:modified>
</cp:coreProperties>
</file>