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EE" w:rsidRPr="00C84F1D" w:rsidRDefault="00FC0FEE" w:rsidP="00C8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1D">
        <w:rPr>
          <w:rFonts w:ascii="Times New Roman" w:hAnsi="Times New Roman" w:cs="Times New Roman"/>
          <w:b/>
          <w:sz w:val="28"/>
          <w:szCs w:val="28"/>
        </w:rPr>
        <w:t>Оформление недвижимости в дар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</w:t>
      </w:r>
      <w:r w:rsidR="00FC0FEE" w:rsidRPr="00C84F1D">
        <w:rPr>
          <w:rFonts w:ascii="Times New Roman" w:hAnsi="Times New Roman" w:cs="Times New Roman"/>
          <w:sz w:val="28"/>
          <w:szCs w:val="28"/>
        </w:rPr>
        <w:t>Получить в подарок квартиру</w:t>
      </w:r>
      <w:r w:rsidR="00C84F1D">
        <w:rPr>
          <w:rFonts w:ascii="Times New Roman" w:hAnsi="Times New Roman" w:cs="Times New Roman"/>
          <w:sz w:val="28"/>
          <w:szCs w:val="28"/>
        </w:rPr>
        <w:t xml:space="preserve"> или другое имущество</w:t>
      </w:r>
      <w:r w:rsidR="00FC0FEE" w:rsidRPr="00C84F1D">
        <w:rPr>
          <w:rFonts w:ascii="Times New Roman" w:hAnsi="Times New Roman" w:cs="Times New Roman"/>
          <w:sz w:val="28"/>
          <w:szCs w:val="28"/>
        </w:rPr>
        <w:t xml:space="preserve"> – безусловно, очень радостное событие в жизни.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</w:t>
      </w:r>
      <w:r w:rsidR="00FC0FEE" w:rsidRPr="00C84F1D">
        <w:rPr>
          <w:rFonts w:ascii="Times New Roman" w:hAnsi="Times New Roman" w:cs="Times New Roman"/>
          <w:sz w:val="28"/>
          <w:szCs w:val="28"/>
        </w:rPr>
        <w:t>Собственник недвижимого имущества (квартиры, земельного участка и т.п.) вправе распорядиться имуществом по своему усмотрению, в том числе и подарить. В настоящее время государственная регистрация непосредственно договора дарения не требуется. Вместе с тем необходимо регистрировать переход права собственности на недвижимые вещи, в том числе в результате дарения.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</w:t>
      </w:r>
      <w:r w:rsidR="00FC0FEE" w:rsidRPr="00C84F1D">
        <w:rPr>
          <w:rFonts w:ascii="Times New Roman" w:hAnsi="Times New Roman" w:cs="Times New Roman"/>
          <w:sz w:val="28"/>
          <w:szCs w:val="28"/>
        </w:rPr>
        <w:t>Отметим, что обязательного нотариального удостоверения договор дарения недвижимого имущества не требует, за исключением случаев, когда:</w:t>
      </w:r>
    </w:p>
    <w:p w:rsidR="00FC0FEE" w:rsidRPr="00C84F1D" w:rsidRDefault="00C84F1D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FEE" w:rsidRPr="00C84F1D">
        <w:rPr>
          <w:rFonts w:ascii="Times New Roman" w:hAnsi="Times New Roman" w:cs="Times New Roman"/>
          <w:sz w:val="28"/>
          <w:szCs w:val="28"/>
        </w:rPr>
        <w:t xml:space="preserve">отчуждается недвижимое имущество, принадлежащее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0FEE" w:rsidRPr="00C84F1D">
        <w:rPr>
          <w:rFonts w:ascii="Times New Roman" w:hAnsi="Times New Roman" w:cs="Times New Roman"/>
          <w:sz w:val="28"/>
          <w:szCs w:val="28"/>
        </w:rPr>
        <w:t>есовершеннолетнему гражданину или гражданину, признанному ограниченно дееспособным;</w:t>
      </w:r>
    </w:p>
    <w:p w:rsidR="00FC0FEE" w:rsidRPr="00C84F1D" w:rsidRDefault="00C84F1D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FEE" w:rsidRPr="00C84F1D">
        <w:rPr>
          <w:rFonts w:ascii="Times New Roman" w:hAnsi="Times New Roman" w:cs="Times New Roman"/>
          <w:sz w:val="28"/>
          <w:szCs w:val="28"/>
        </w:rPr>
        <w:t>доля в праве общей собственности на недвижимое имущество.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</w:t>
      </w:r>
      <w:r w:rsidR="00FC0FEE" w:rsidRPr="00C84F1D">
        <w:rPr>
          <w:rFonts w:ascii="Times New Roman" w:hAnsi="Times New Roman" w:cs="Times New Roman"/>
          <w:sz w:val="28"/>
          <w:szCs w:val="28"/>
        </w:rPr>
        <w:t>Если договор дарения заключен в простой письменной форме, то документы на государственную регистрацию должны подавать две стороны.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</w:t>
      </w:r>
      <w:r w:rsidR="00FC0FEE" w:rsidRPr="00C84F1D">
        <w:rPr>
          <w:rFonts w:ascii="Times New Roman" w:hAnsi="Times New Roman" w:cs="Times New Roman"/>
          <w:sz w:val="28"/>
          <w:szCs w:val="28"/>
        </w:rPr>
        <w:t>Если договор дарения составлен в нотариальной форме, запись в государственный реестр может быть внесена по заявлению любой стороной сделки, в том числе через нотариуса.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</w:t>
      </w:r>
      <w:r w:rsidR="00FC0FEE" w:rsidRPr="00C84F1D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 и необходимыми документами можно обратиться в любое отделение Государственного бюджет</w:t>
      </w:r>
      <w:r w:rsidR="00C84F1D">
        <w:rPr>
          <w:rFonts w:ascii="Times New Roman" w:hAnsi="Times New Roman" w:cs="Times New Roman"/>
          <w:sz w:val="28"/>
          <w:szCs w:val="28"/>
        </w:rPr>
        <w:t>ного учреждения</w:t>
      </w:r>
      <w:r w:rsidR="00FC0FEE" w:rsidRPr="00C84F1D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услуг, посредством официального сайта </w:t>
      </w:r>
      <w:proofErr w:type="spellStart"/>
      <w:r w:rsidR="00FC0FEE" w:rsidRPr="00C84F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0FEE" w:rsidRPr="00C84F1D">
        <w:rPr>
          <w:rFonts w:ascii="Times New Roman" w:hAnsi="Times New Roman" w:cs="Times New Roman"/>
          <w:sz w:val="28"/>
          <w:szCs w:val="28"/>
        </w:rPr>
        <w:t xml:space="preserve"> www.rosreestr.ru в форме электронных документов, подписанных усиленной квалифицированной электронной подписью, или почтовым отправлением.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 </w:t>
      </w:r>
      <w:r w:rsidR="00FC0FEE" w:rsidRPr="00C84F1D">
        <w:rPr>
          <w:rFonts w:ascii="Times New Roman" w:hAnsi="Times New Roman" w:cs="Times New Roman"/>
          <w:sz w:val="28"/>
          <w:szCs w:val="28"/>
        </w:rPr>
        <w:t>За регистрацию права собственности необходимо уплатить госпошлину в размере 2 000 руб. для физического лица и 22000 для юридического лица.</w:t>
      </w:r>
    </w:p>
    <w:p w:rsidR="00FC0FEE" w:rsidRPr="00C84F1D" w:rsidRDefault="008165FB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F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C0FEE" w:rsidRPr="00C84F1D">
        <w:rPr>
          <w:rFonts w:ascii="Times New Roman" w:hAnsi="Times New Roman" w:cs="Times New Roman"/>
          <w:sz w:val="28"/>
          <w:szCs w:val="28"/>
        </w:rPr>
        <w:t>После получения в дар недвижимости, кроме радости, возникают и вопросы. Самый первый: нужно ли платить налог на дарение?</w:t>
      </w:r>
    </w:p>
    <w:p w:rsidR="00CB3F1B" w:rsidRPr="00C84F1D" w:rsidRDefault="00FC0FEE" w:rsidP="0081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F1D">
        <w:rPr>
          <w:rFonts w:ascii="Times New Roman" w:hAnsi="Times New Roman" w:cs="Times New Roman"/>
          <w:sz w:val="28"/>
          <w:szCs w:val="28"/>
        </w:rPr>
        <w:t>В случае, если даритель и одаряемый близкие родственники, то одаряемый освобождается от налога (п. 18.1 ст. 217 Налогового кодекса РФ).</w:t>
      </w:r>
    </w:p>
    <w:sectPr w:rsidR="00CB3F1B" w:rsidRPr="00C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9"/>
    <w:rsid w:val="008165FB"/>
    <w:rsid w:val="00992389"/>
    <w:rsid w:val="00C84F1D"/>
    <w:rsid w:val="00CB3F1B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6E9"/>
  <w15:chartTrackingRefBased/>
  <w15:docId w15:val="{23425C18-7A60-4939-B574-FD55109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2022-05-30T08:12:00Z</cp:lastPrinted>
  <dcterms:created xsi:type="dcterms:W3CDTF">2022-05-26T13:05:00Z</dcterms:created>
  <dcterms:modified xsi:type="dcterms:W3CDTF">2024-05-28T07:52:00Z</dcterms:modified>
</cp:coreProperties>
</file>