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89" w:rsidRDefault="00C03789" w:rsidP="00C0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89">
        <w:rPr>
          <w:rFonts w:ascii="Times New Roman" w:hAnsi="Times New Roman" w:cs="Times New Roman"/>
          <w:b/>
          <w:sz w:val="28"/>
          <w:szCs w:val="28"/>
        </w:rPr>
        <w:t>Банкротство и единственное жилье в ипотеке</w:t>
      </w:r>
    </w:p>
    <w:p w:rsidR="00C03789" w:rsidRPr="00C03789" w:rsidRDefault="00C03789" w:rsidP="00C03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89" w:rsidRPr="00C03789" w:rsidRDefault="00C03789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3789">
        <w:rPr>
          <w:rFonts w:ascii="Times New Roman" w:hAnsi="Times New Roman" w:cs="Times New Roman"/>
          <w:sz w:val="28"/>
          <w:szCs w:val="28"/>
        </w:rPr>
        <w:t>Согласно Федерального закона от 08.08.2024 N 298-ФЗ с 8 сентября 2024 года заработает процедура защиты единственного жилья в ипотеке при банкротстве.</w:t>
      </w:r>
    </w:p>
    <w:p w:rsidR="00C03789" w:rsidRPr="00C03789" w:rsidRDefault="00C03789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3789">
        <w:rPr>
          <w:rFonts w:ascii="Times New Roman" w:hAnsi="Times New Roman" w:cs="Times New Roman"/>
          <w:sz w:val="28"/>
          <w:szCs w:val="28"/>
        </w:rPr>
        <w:t>Третье лицо будет вправе с согласия гражданина-должника в особом порядке полностью погасить требования кредитора, которые обеспечены ипотекой жилья или его части. Речь идет о единственно пригодном для постоянного проживания должника и его семьи помещении, которое можно взыскать.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789" w:rsidRPr="00C03789">
        <w:rPr>
          <w:rFonts w:ascii="Times New Roman" w:hAnsi="Times New Roman" w:cs="Times New Roman"/>
          <w:sz w:val="28"/>
          <w:szCs w:val="28"/>
        </w:rPr>
        <w:t>Удовлетворить требования разрешат на любой стадии рассмотрения дела. Однако это не должно произойти ранее истечения 2 месяцев с даты, когда опубликовали сообщение об обоснованности заявления о банкротстве. При таком погашении требований будут считать, что гражданину выдан беспроцентный заем сроком до востребования, но не менее 3 лет со дня, например, прекращения производства по делу.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3789" w:rsidRPr="00C03789">
        <w:rPr>
          <w:rFonts w:ascii="Times New Roman" w:hAnsi="Times New Roman" w:cs="Times New Roman"/>
          <w:sz w:val="28"/>
          <w:szCs w:val="28"/>
        </w:rPr>
        <w:t>Одно из последствий этих действий – жилье и участок под ним не взыщут при банкротстве.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3789" w:rsidRPr="00C03789">
        <w:rPr>
          <w:rFonts w:ascii="Times New Roman" w:hAnsi="Times New Roman" w:cs="Times New Roman"/>
          <w:sz w:val="28"/>
          <w:szCs w:val="28"/>
        </w:rPr>
        <w:t>Также кредитор, требования которого обеспечены залогом аналогичной недвижимости, сможет заключить с должником отдельное мировое соглашение. Среди параметров сделки отметим такие: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89" w:rsidRPr="00C03789">
        <w:rPr>
          <w:rFonts w:ascii="Times New Roman" w:hAnsi="Times New Roman" w:cs="Times New Roman"/>
          <w:sz w:val="28"/>
          <w:szCs w:val="28"/>
        </w:rPr>
        <w:t>она не затронет отношения гражданина с кредиторами, требования которых не обеспечены ипотекой той же недвижимости. Получать их одобрение не нужно;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89" w:rsidRPr="00C03789">
        <w:rPr>
          <w:rFonts w:ascii="Times New Roman" w:hAnsi="Times New Roman" w:cs="Times New Roman"/>
          <w:sz w:val="28"/>
          <w:szCs w:val="28"/>
        </w:rPr>
        <w:t>в сделке смогут участвовать третьи лица, которые принимают на себя права и обязанности по соглашению;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89" w:rsidRPr="00C03789">
        <w:rPr>
          <w:rFonts w:ascii="Times New Roman" w:hAnsi="Times New Roman" w:cs="Times New Roman"/>
          <w:sz w:val="28"/>
          <w:szCs w:val="28"/>
        </w:rPr>
        <w:t>несогласие финансового управляющего не основание для суда отказать в утверждении документа;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89" w:rsidRPr="00C03789">
        <w:rPr>
          <w:rFonts w:ascii="Times New Roman" w:hAnsi="Times New Roman" w:cs="Times New Roman"/>
          <w:sz w:val="28"/>
          <w:szCs w:val="28"/>
        </w:rPr>
        <w:t>со дня утверждения соглашения жилье и участок под ним не взыщут при банкротстве.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789" w:rsidRPr="00C03789">
        <w:rPr>
          <w:rFonts w:ascii="Times New Roman" w:hAnsi="Times New Roman" w:cs="Times New Roman"/>
          <w:sz w:val="28"/>
          <w:szCs w:val="28"/>
        </w:rPr>
        <w:t>Есть и другие изменения.</w:t>
      </w:r>
    </w:p>
    <w:p w:rsidR="00C03789" w:rsidRPr="00C03789" w:rsidRDefault="00C63E0F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03789" w:rsidRPr="00C03789">
        <w:rPr>
          <w:rFonts w:ascii="Times New Roman" w:hAnsi="Times New Roman" w:cs="Times New Roman"/>
          <w:sz w:val="28"/>
          <w:szCs w:val="28"/>
        </w:rPr>
        <w:t>Новшества будут применять в том числе к делам, которые возбуждены до 8 сентября 2024 года включительно, если к этой дате жилье не продадут.</w:t>
      </w:r>
    </w:p>
    <w:p w:rsidR="00C03789" w:rsidRPr="00C03789" w:rsidRDefault="00C03789" w:rsidP="00C0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3789" w:rsidRPr="00C0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CD"/>
    <w:rsid w:val="001116CD"/>
    <w:rsid w:val="003704E4"/>
    <w:rsid w:val="00C03789"/>
    <w:rsid w:val="00C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B3BB"/>
  <w15:chartTrackingRefBased/>
  <w15:docId w15:val="{9DE89BFF-113D-4A03-A161-FA0F16B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2024-08-28T07:03:00Z</dcterms:created>
  <dcterms:modified xsi:type="dcterms:W3CDTF">2024-08-28T07:03:00Z</dcterms:modified>
</cp:coreProperties>
</file>