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13" w:rsidRDefault="00335113">
      <w:pPr>
        <w:rPr>
          <w:rFonts w:ascii="Arial" w:hAnsi="Arial" w:cs="Arial"/>
          <w:color w:val="2A2C32"/>
          <w:spacing w:val="3"/>
        </w:rPr>
      </w:pPr>
      <w:r>
        <w:rPr>
          <w:rStyle w:val="a4"/>
          <w:rFonts w:ascii="Arial" w:hAnsi="Arial" w:cs="Arial"/>
          <w:color w:val="333333"/>
          <w:shd w:val="clear" w:color="auto" w:fill="FFFFFF"/>
        </w:rPr>
        <w:t>«Щедрый вторник»</w:t>
      </w:r>
      <w:r>
        <w:rPr>
          <w:rFonts w:ascii="Arial" w:hAnsi="Arial" w:cs="Arial"/>
          <w:color w:val="333333"/>
          <w:shd w:val="clear" w:color="auto" w:fill="FFFFFF"/>
        </w:rPr>
        <w:t> — </w:t>
      </w:r>
      <w:r>
        <w:rPr>
          <w:rStyle w:val="a4"/>
          <w:rFonts w:ascii="Arial" w:hAnsi="Arial" w:cs="Arial"/>
          <w:color w:val="333333"/>
          <w:shd w:val="clear" w:color="auto" w:fill="FFFFFF"/>
        </w:rPr>
        <w:t>ежегодный день благотворительности</w:t>
      </w:r>
      <w:bookmarkStart w:id="0" w:name="_GoBack"/>
      <w:bookmarkEnd w:id="0"/>
    </w:p>
    <w:p w:rsidR="004A0D9A" w:rsidRDefault="00EE717D">
      <w:pPr>
        <w:rPr>
          <w:rFonts w:ascii="Arial" w:hAnsi="Arial" w:cs="Arial"/>
          <w:color w:val="2A2C32"/>
          <w:spacing w:val="3"/>
        </w:rPr>
      </w:pPr>
      <w:r>
        <w:rPr>
          <w:rFonts w:ascii="Arial" w:hAnsi="Arial" w:cs="Arial"/>
          <w:color w:val="2A2C32"/>
          <w:spacing w:val="3"/>
        </w:rPr>
        <w:t>«#</w:t>
      </w:r>
      <w:proofErr w:type="spellStart"/>
      <w:r>
        <w:rPr>
          <w:rFonts w:ascii="Arial" w:hAnsi="Arial" w:cs="Arial"/>
          <w:color w:val="2A2C32"/>
          <w:spacing w:val="3"/>
        </w:rPr>
        <w:t>ЩедрыйВторник</w:t>
      </w:r>
      <w:proofErr w:type="spellEnd"/>
      <w:r>
        <w:rPr>
          <w:rFonts w:ascii="Arial" w:hAnsi="Arial" w:cs="Arial"/>
          <w:color w:val="2A2C32"/>
          <w:spacing w:val="3"/>
        </w:rPr>
        <w:t>» 2024 – это ежегодная всероссийская благотворительная общественная инициатива, главной целью которой является привлечение внимания общественности и вовлечение большего количества людей в благотворительную деятельность.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>Участие в «#</w:t>
      </w:r>
      <w:proofErr w:type="spellStart"/>
      <w:r>
        <w:rPr>
          <w:rFonts w:ascii="Arial" w:hAnsi="Arial" w:cs="Arial"/>
          <w:color w:val="2A2C32"/>
          <w:spacing w:val="3"/>
        </w:rPr>
        <w:t>ЩедромВторнике</w:t>
      </w:r>
      <w:proofErr w:type="spellEnd"/>
      <w:r>
        <w:rPr>
          <w:rFonts w:ascii="Arial" w:hAnsi="Arial" w:cs="Arial"/>
          <w:color w:val="2A2C32"/>
          <w:spacing w:val="3"/>
        </w:rPr>
        <w:t>» – это возможность не только помочь нуждающимся, но и стать частью большого сообщества, объединяющего людей, стремящихся к позитивным изменениям.</w:t>
      </w:r>
      <w:r>
        <w:rPr>
          <w:rFonts w:ascii="Arial" w:hAnsi="Arial" w:cs="Arial"/>
          <w:color w:val="2A2C32"/>
          <w:spacing w:val="3"/>
        </w:rPr>
        <w:br/>
        <w:t>Принять участие могут любые неполитические организации и частные лица. Участники свободны в выборе формата акций, целей и механизмов сбора средств. Участие в инициативе бесплатно и открыто для всех.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>#</w:t>
      </w:r>
      <w:proofErr w:type="spellStart"/>
      <w:r>
        <w:rPr>
          <w:rFonts w:ascii="Arial" w:hAnsi="Arial" w:cs="Arial"/>
          <w:color w:val="2A2C32"/>
          <w:spacing w:val="3"/>
        </w:rPr>
        <w:t>ЩедрыйВторник</w:t>
      </w:r>
      <w:proofErr w:type="spellEnd"/>
      <w:r>
        <w:rPr>
          <w:rFonts w:ascii="Arial" w:hAnsi="Arial" w:cs="Arial"/>
          <w:color w:val="2A2C32"/>
          <w:spacing w:val="3"/>
        </w:rPr>
        <w:t xml:space="preserve"> проходит в России с 2016 года при поддержке Минэкономразвития России. За это время к #</w:t>
      </w:r>
      <w:proofErr w:type="spellStart"/>
      <w:r>
        <w:rPr>
          <w:rFonts w:ascii="Arial" w:hAnsi="Arial" w:cs="Arial"/>
          <w:color w:val="2A2C32"/>
          <w:spacing w:val="3"/>
        </w:rPr>
        <w:t>ЩедромуВторнику</w:t>
      </w:r>
      <w:proofErr w:type="spellEnd"/>
      <w:r>
        <w:rPr>
          <w:rFonts w:ascii="Arial" w:hAnsi="Arial" w:cs="Arial"/>
          <w:color w:val="2A2C32"/>
          <w:spacing w:val="3"/>
        </w:rPr>
        <w:t xml:space="preserve"> присоединилось почти 4500 организаций из 260 населенных пунктов страны. В результате общих усилий участников в дни проведения акций пожертвования в благотворительные организации возрастает в среднем в 2,7 раза.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>В этом году «#</w:t>
      </w:r>
      <w:proofErr w:type="spellStart"/>
      <w:r>
        <w:rPr>
          <w:rFonts w:ascii="Arial" w:hAnsi="Arial" w:cs="Arial"/>
          <w:color w:val="2A2C32"/>
          <w:spacing w:val="3"/>
        </w:rPr>
        <w:t>ЩедрыйВторник</w:t>
      </w:r>
      <w:proofErr w:type="spellEnd"/>
      <w:r>
        <w:rPr>
          <w:rFonts w:ascii="Arial" w:hAnsi="Arial" w:cs="Arial"/>
          <w:color w:val="2A2C32"/>
          <w:spacing w:val="3"/>
        </w:rPr>
        <w:t>» проходит 3 декабря. Координатором проекта в России выступает Благотворительный фонд «Культура благотворительности», деятельность которого направлена на развитие благотворительности и поддержку НКО в России.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>Используйте ресурсы, предоставленные организаторами инициативы, и присоединяйтесь к миллионам людей, делающих мир лучше!</w:t>
      </w:r>
      <w:r>
        <w:rPr>
          <w:rFonts w:ascii="Arial" w:hAnsi="Arial" w:cs="Arial"/>
          <w:color w:val="2A2C32"/>
          <w:spacing w:val="3"/>
        </w:rPr>
        <w:br/>
      </w:r>
      <w:r>
        <w:rPr>
          <w:rFonts w:ascii="Arial" w:hAnsi="Arial" w:cs="Arial"/>
          <w:color w:val="2A2C32"/>
          <w:spacing w:val="3"/>
        </w:rPr>
        <w:br/>
        <w:t>Подробную информацию об акции смотрите на официальном сайте: </w:t>
      </w:r>
      <w:hyperlink r:id="rId5" w:history="1">
        <w:r>
          <w:rPr>
            <w:rStyle w:val="a3"/>
            <w:rFonts w:ascii="Arial" w:hAnsi="Arial" w:cs="Arial"/>
            <w:spacing w:val="3"/>
            <w:u w:val="none"/>
          </w:rPr>
          <w:t>http://givingculture.ru/</w:t>
        </w:r>
      </w:hyperlink>
      <w:r>
        <w:rPr>
          <w:rFonts w:ascii="Arial" w:hAnsi="Arial" w:cs="Arial"/>
          <w:color w:val="2A2C32"/>
          <w:spacing w:val="3"/>
        </w:rPr>
        <w:t> </w:t>
      </w:r>
    </w:p>
    <w:p w:rsidR="00AD4B98" w:rsidRDefault="00AD4B98">
      <w:pPr>
        <w:rPr>
          <w:rFonts w:ascii="Arial" w:hAnsi="Arial" w:cs="Arial"/>
          <w:color w:val="2A2C32"/>
          <w:spacing w:val="3"/>
        </w:rPr>
      </w:pPr>
    </w:p>
    <w:sectPr w:rsidR="00A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7D"/>
    <w:rsid w:val="00335113"/>
    <w:rsid w:val="004A0D9A"/>
    <w:rsid w:val="00560CF5"/>
    <w:rsid w:val="00AD4B98"/>
    <w:rsid w:val="00BF41E6"/>
    <w:rsid w:val="00D14295"/>
    <w:rsid w:val="00E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17D"/>
    <w:rPr>
      <w:color w:val="0000FF"/>
      <w:u w:val="single"/>
    </w:rPr>
  </w:style>
  <w:style w:type="character" w:styleId="a4">
    <w:name w:val="Strong"/>
    <w:basedOn w:val="a0"/>
    <w:uiPriority w:val="22"/>
    <w:qFormat/>
    <w:rsid w:val="003351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17D"/>
    <w:rPr>
      <w:color w:val="0000FF"/>
      <w:u w:val="single"/>
    </w:rPr>
  </w:style>
  <w:style w:type="character" w:styleId="a4">
    <w:name w:val="Strong"/>
    <w:basedOn w:val="a0"/>
    <w:uiPriority w:val="22"/>
    <w:qFormat/>
    <w:rsid w:val="00335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vingcultur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Савагина Клавдия</dc:creator>
  <cp:lastModifiedBy>Савагина Клавдия</cp:lastModifiedBy>
  <cp:revision>4</cp:revision>
  <dcterms:created xsi:type="dcterms:W3CDTF">2024-11-20T05:32:00Z</dcterms:created>
  <dcterms:modified xsi:type="dcterms:W3CDTF">2024-11-21T08:04:00Z</dcterms:modified>
</cp:coreProperties>
</file>