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B6" w:rsidRPr="0071736E" w:rsidRDefault="00901F32" w:rsidP="00353BAF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1736E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16.11.2015 </w:t>
      </w:r>
      <w:r w:rsidR="00FD41FF">
        <w:rPr>
          <w:sz w:val="28"/>
          <w:szCs w:val="28"/>
        </w:rPr>
        <w:t xml:space="preserve">г. </w:t>
      </w:r>
      <w:r w:rsidRPr="0071736E">
        <w:rPr>
          <w:sz w:val="28"/>
          <w:szCs w:val="28"/>
        </w:rPr>
        <w:t>№ 1038 «Об утверждении государственной программы Краснодарского края «Комплексное и устойчивое развитие Краснодарского края в сфере строительства и архитектуры» с изменениями согласно постановлению главы администрации (губернатора) Краснодарского края от 25.01.2022</w:t>
      </w:r>
      <w:r w:rsidR="00FD41FF">
        <w:rPr>
          <w:sz w:val="28"/>
          <w:szCs w:val="28"/>
        </w:rPr>
        <w:t xml:space="preserve"> г.</w:t>
      </w:r>
      <w:r w:rsidRPr="0071736E">
        <w:rPr>
          <w:sz w:val="28"/>
          <w:szCs w:val="28"/>
        </w:rPr>
        <w:t xml:space="preserve"> № 25 «О внесении изменений в некоторые нормативные пр</w:t>
      </w:r>
      <w:r w:rsidR="00897CCA">
        <w:rPr>
          <w:sz w:val="28"/>
          <w:szCs w:val="28"/>
        </w:rPr>
        <w:t xml:space="preserve">авовые акты главы </w:t>
      </w:r>
      <w:r w:rsidRPr="0071736E">
        <w:rPr>
          <w:sz w:val="28"/>
          <w:szCs w:val="28"/>
        </w:rPr>
        <w:t>администрации (губернатора) Краснодарского края» государственное казенное учреждение «Главное управление строительства Краснодарского края» (далее - ГКУ «ГУСКК») выполняет функции государственного заказчика и застройщика по проектированию и строительству линейного объекта недвижимости: «Ейский групповой водопровод. Водовод МВ-2 от ВНС 3 подъема до РЧВ г. Ейск» (3,4,5 этапы)» (далее - Объект).</w:t>
      </w:r>
    </w:p>
    <w:p w:rsidR="00B265B6" w:rsidRPr="0071736E" w:rsidRDefault="00901F32" w:rsidP="00353BAF">
      <w:pPr>
        <w:pStyle w:val="1"/>
        <w:shd w:val="clear" w:color="auto" w:fill="auto"/>
        <w:spacing w:after="0" w:line="240" w:lineRule="auto"/>
        <w:ind w:left="20" w:right="20" w:firstLine="900"/>
        <w:rPr>
          <w:sz w:val="28"/>
          <w:szCs w:val="28"/>
        </w:rPr>
      </w:pPr>
      <w:r w:rsidRPr="0071736E">
        <w:rPr>
          <w:sz w:val="28"/>
          <w:szCs w:val="28"/>
        </w:rPr>
        <w:t>Приказом департамента по архитектуре и градостроительству Краснодарского края от 30.11.2021</w:t>
      </w:r>
      <w:r w:rsidR="00FD41FF">
        <w:rPr>
          <w:sz w:val="28"/>
          <w:szCs w:val="28"/>
        </w:rPr>
        <w:t xml:space="preserve"> г.</w:t>
      </w:r>
      <w:r w:rsidRPr="0071736E">
        <w:rPr>
          <w:sz w:val="28"/>
          <w:szCs w:val="28"/>
        </w:rPr>
        <w:t xml:space="preserve"> № 313 «Об утверждении документации по планировке территории (проекта планировки и проекта межевания территории) в отношении объекта капитального строительства «Ейский групповой водопровод. Водовод МВ-2 от ВНС 3 подъема до РЧВ г. Ейск» (3,4,5 этапы)» утверждена документация по планировке территории для размещения Объекта (далее - ДПТ).</w:t>
      </w:r>
    </w:p>
    <w:p w:rsidR="0071736E" w:rsidRPr="0071736E" w:rsidRDefault="00901F32" w:rsidP="00353BAF">
      <w:pPr>
        <w:pStyle w:val="1"/>
        <w:shd w:val="clear" w:color="auto" w:fill="auto"/>
        <w:spacing w:after="0" w:line="240" w:lineRule="auto"/>
        <w:ind w:left="20" w:right="20" w:firstLine="900"/>
        <w:rPr>
          <w:sz w:val="28"/>
          <w:szCs w:val="28"/>
        </w:rPr>
      </w:pPr>
      <w:r w:rsidRPr="0071736E">
        <w:rPr>
          <w:sz w:val="28"/>
          <w:szCs w:val="28"/>
        </w:rPr>
        <w:t>В соответствии с ДПТ часть конструктивных элементов Объекта надлежит разместить в границах следующих земельных участков:</w:t>
      </w:r>
    </w:p>
    <w:p w:rsidR="00B265B6" w:rsidRPr="0071736E" w:rsidRDefault="00901F32" w:rsidP="00353BAF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 xml:space="preserve">с кадастровым номером 23:36:0701000:33, входящим в состав единого землепользования 23:36:0000000:17, площадью части 115 </w:t>
      </w:r>
      <w:proofErr w:type="gramStart"/>
      <w:r w:rsidRPr="0071736E">
        <w:rPr>
          <w:sz w:val="28"/>
          <w:szCs w:val="28"/>
        </w:rPr>
        <w:t>кв.м</w:t>
      </w:r>
      <w:proofErr w:type="gramEnd"/>
      <w:r w:rsidRPr="0071736E">
        <w:rPr>
          <w:sz w:val="28"/>
          <w:szCs w:val="28"/>
        </w:rPr>
        <w:t>;</w:t>
      </w:r>
    </w:p>
    <w:p w:rsidR="00B265B6" w:rsidRPr="0071736E" w:rsidRDefault="00901F32" w:rsidP="00353BAF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с кадастровым номером 23:36:0701007:9, входящим в состав единого землепользования 23:36:0000000:20, площадью части 104 кв.м.</w:t>
      </w:r>
    </w:p>
    <w:p w:rsidR="00B265B6" w:rsidRPr="0071736E" w:rsidRDefault="00901F32" w:rsidP="00353BAF">
      <w:pPr>
        <w:pStyle w:val="1"/>
        <w:shd w:val="clear" w:color="auto" w:fill="auto"/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Согласно сведениям Единого государственного реестра недвижимости указанные земельные участки находятся в общей долевой собственности.</w:t>
      </w:r>
    </w:p>
    <w:p w:rsidR="00B265B6" w:rsidRPr="0071736E" w:rsidRDefault="00901F32" w:rsidP="00353BAF">
      <w:pPr>
        <w:pStyle w:val="1"/>
        <w:shd w:val="clear" w:color="auto" w:fill="auto"/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В целях реализации мероприятий государственной программы Краснодарского края министерством топливно-энергетического комплекса и жилищно-коммунального хозяйства Краснодарского края издан приказ от 17.01.2023</w:t>
      </w:r>
      <w:r w:rsidR="00FD41FF">
        <w:rPr>
          <w:sz w:val="28"/>
          <w:szCs w:val="28"/>
        </w:rPr>
        <w:t xml:space="preserve"> г.</w:t>
      </w:r>
      <w:r w:rsidRPr="0071736E">
        <w:rPr>
          <w:sz w:val="28"/>
          <w:szCs w:val="28"/>
        </w:rPr>
        <w:t xml:space="preserve"> № 34 «Об изъятии земельных участков для государственных нужд Краснодарского края в целях строительства объекта регионального значения «Ейский групповой водопровод. Водовод </w:t>
      </w:r>
      <w:r w:rsidRPr="0071736E">
        <w:rPr>
          <w:sz w:val="28"/>
          <w:szCs w:val="28"/>
          <w:lang w:val="en-US"/>
        </w:rPr>
        <w:t>MB</w:t>
      </w:r>
      <w:r w:rsidRPr="0071736E">
        <w:rPr>
          <w:sz w:val="28"/>
          <w:szCs w:val="28"/>
        </w:rPr>
        <w:t>-2 от ВНС 3 подъема до РЧВ г. Ейск» (3,4,5 этапы)» (далее - Приказ министерства ТЭК и ЖКХ).</w:t>
      </w:r>
    </w:p>
    <w:p w:rsidR="00B265B6" w:rsidRPr="0071736E" w:rsidRDefault="00901F32" w:rsidP="00353BAF">
      <w:pPr>
        <w:pStyle w:val="1"/>
        <w:shd w:val="clear" w:color="auto" w:fill="auto"/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Во исполнение Приказа министерства ТЭК и ЖКХ ГКУ «ГУСКК» проведены работы по осуществлению государственного кадастрового учета и определению рыночной стоимости в отношении земельных участков, образованных из указанных земельных участков общей долевой собственности, подлежащих изъятию:</w:t>
      </w:r>
    </w:p>
    <w:p w:rsidR="00B265B6" w:rsidRPr="0071736E" w:rsidRDefault="00901F32" w:rsidP="00353BAF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 xml:space="preserve">земельный участок с кадастровым номером 23:36:0000000:1058 площадью 115 </w:t>
      </w:r>
      <w:proofErr w:type="gramStart"/>
      <w:r w:rsidRPr="0071736E">
        <w:rPr>
          <w:sz w:val="28"/>
          <w:szCs w:val="28"/>
        </w:rPr>
        <w:t>кв.м</w:t>
      </w:r>
      <w:proofErr w:type="gramEnd"/>
      <w:r w:rsidRPr="0071736E">
        <w:rPr>
          <w:sz w:val="28"/>
          <w:szCs w:val="28"/>
        </w:rPr>
        <w:t>, образованный из земельного участка с кадастровым номером 23:36:0000000:17;</w:t>
      </w:r>
    </w:p>
    <w:p w:rsidR="00B265B6" w:rsidRPr="0071736E" w:rsidRDefault="00901F32" w:rsidP="00353BAF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 xml:space="preserve">земельный участок с кадастровым номером 23:36:0000000:1060 площадью 104 </w:t>
      </w:r>
      <w:proofErr w:type="gramStart"/>
      <w:r w:rsidRPr="0071736E">
        <w:rPr>
          <w:sz w:val="28"/>
          <w:szCs w:val="28"/>
        </w:rPr>
        <w:t>кв.м</w:t>
      </w:r>
      <w:proofErr w:type="gramEnd"/>
      <w:r w:rsidRPr="0071736E">
        <w:rPr>
          <w:sz w:val="28"/>
          <w:szCs w:val="28"/>
        </w:rPr>
        <w:t>, образованный из земельного участка с кадастровым номером 23:36:0000000:20.</w:t>
      </w:r>
    </w:p>
    <w:p w:rsidR="005B19C0" w:rsidRPr="0071736E" w:rsidRDefault="00901F32" w:rsidP="00353BAF">
      <w:pPr>
        <w:pStyle w:val="1"/>
        <w:shd w:val="clear" w:color="auto" w:fill="auto"/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В силу положений части 1 статьи 14.1 Федерального закона от 24.07.2002</w:t>
      </w:r>
      <w:r w:rsidR="00FD41FF">
        <w:rPr>
          <w:sz w:val="28"/>
          <w:szCs w:val="28"/>
        </w:rPr>
        <w:t xml:space="preserve"> г.</w:t>
      </w:r>
      <w:r w:rsidRPr="0071736E">
        <w:rPr>
          <w:sz w:val="28"/>
          <w:szCs w:val="28"/>
        </w:rPr>
        <w:t xml:space="preserve"> № 101-ФЗ «Об обороте земель сельскохозяйственного </w:t>
      </w:r>
      <w:r w:rsidRPr="0071736E">
        <w:rPr>
          <w:sz w:val="28"/>
          <w:szCs w:val="28"/>
        </w:rPr>
        <w:lastRenderedPageBreak/>
        <w:t>назначения», ГКУ «ГУСКК» общее собрание участников долевой собственности проводится по предложению, в том числе органа местного самоуправления поселения по месту расположения земельного участка, находящегося в общей долевой собственности.</w:t>
      </w:r>
    </w:p>
    <w:p w:rsidR="00B265B6" w:rsidRPr="0071736E" w:rsidRDefault="00901F32" w:rsidP="00353BAF">
      <w:pPr>
        <w:pStyle w:val="1"/>
        <w:shd w:val="clear" w:color="auto" w:fill="auto"/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В целях оформления земельно-правовой документации путем заключения соглашений об изъятии для государственных нужд Краснодарского края указанных земельных участков, руководствуясь частью 3 статьи 14 Федерального закона от 24.07.2002</w:t>
      </w:r>
      <w:r w:rsidR="00FD41FF">
        <w:rPr>
          <w:sz w:val="28"/>
          <w:szCs w:val="28"/>
        </w:rPr>
        <w:t xml:space="preserve"> г.</w:t>
      </w:r>
      <w:r w:rsidRPr="0071736E">
        <w:rPr>
          <w:sz w:val="28"/>
          <w:szCs w:val="28"/>
        </w:rPr>
        <w:t xml:space="preserve"> № 101-ФЗ «Об обороте земель сельскохозяйственного назначения» ГКУ «ГУСКК» просит Вас организовать общие собрания участников долевой собственности по принятию следующих решений:</w:t>
      </w:r>
    </w:p>
    <w:p w:rsidR="00B265B6" w:rsidRPr="0071736E" w:rsidRDefault="00901F32" w:rsidP="00353BAF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о лице, уполномоченном от имени участников долевой собственности без доверенности заключать соглашения об изъятии для государственных нужд</w:t>
      </w:r>
      <w:r w:rsidR="0071736E" w:rsidRPr="0071736E">
        <w:rPr>
          <w:sz w:val="28"/>
          <w:szCs w:val="28"/>
        </w:rPr>
        <w:t xml:space="preserve"> К</w:t>
      </w:r>
      <w:r w:rsidRPr="0071736E">
        <w:rPr>
          <w:sz w:val="28"/>
          <w:szCs w:val="28"/>
        </w:rPr>
        <w:t>раснодарского края земельных участков, в том числе об объеме и о сроках таких полномочий;</w:t>
      </w:r>
    </w:p>
    <w:p w:rsidR="00B265B6" w:rsidRPr="0071736E" w:rsidRDefault="00901F32" w:rsidP="00353BAF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860"/>
        <w:rPr>
          <w:sz w:val="28"/>
          <w:szCs w:val="28"/>
        </w:rPr>
      </w:pPr>
      <w:r w:rsidRPr="0071736E">
        <w:rPr>
          <w:sz w:val="28"/>
          <w:szCs w:val="28"/>
        </w:rPr>
        <w:t>о заключении соглашения об изъятии недвижимого имущества для государственных нужд Краснодарского края, об отказе заключить соглашение об изъятии недвижимого имущества для государственных нужд Краснодарского края либо о предложениях об изменении условий соглашений об изъятии недвижимого имущества для государственных нужд Краснодарского края.</w:t>
      </w:r>
    </w:p>
    <w:p w:rsidR="0071736E" w:rsidRDefault="0071736E" w:rsidP="00353BAF">
      <w:pPr>
        <w:pStyle w:val="1"/>
        <w:spacing w:after="0" w:line="240" w:lineRule="auto"/>
        <w:ind w:left="172" w:firstLine="536"/>
        <w:rPr>
          <w:sz w:val="28"/>
          <w:szCs w:val="28"/>
        </w:rPr>
      </w:pPr>
      <w:r>
        <w:rPr>
          <w:sz w:val="28"/>
          <w:szCs w:val="28"/>
        </w:rPr>
        <w:t xml:space="preserve">Исходные номера и адреса: </w:t>
      </w:r>
    </w:p>
    <w:p w:rsidR="00DC4073" w:rsidRPr="0071736E" w:rsidRDefault="004D44AA" w:rsidP="00353BAF">
      <w:pPr>
        <w:pStyle w:val="1"/>
        <w:shd w:val="clear" w:color="auto" w:fill="auto"/>
        <w:spacing w:after="0" w:line="240" w:lineRule="auto"/>
        <w:ind w:left="40" w:right="40" w:firstLine="860"/>
        <w:rPr>
          <w:sz w:val="28"/>
          <w:szCs w:val="28"/>
        </w:rPr>
      </w:pPr>
      <w:r>
        <w:rPr>
          <w:sz w:val="28"/>
          <w:szCs w:val="28"/>
        </w:rPr>
        <w:t>Собрание состоится 12 августа</w:t>
      </w:r>
      <w:r w:rsidR="0071736E">
        <w:rPr>
          <w:sz w:val="28"/>
          <w:szCs w:val="28"/>
        </w:rPr>
        <w:t xml:space="preserve"> 2024</w:t>
      </w:r>
      <w:r w:rsidR="0071736E" w:rsidRPr="0071736E">
        <w:rPr>
          <w:sz w:val="28"/>
          <w:szCs w:val="28"/>
        </w:rPr>
        <w:t xml:space="preserve"> года по адресу: Российская Федерация, Краснодарский край, Щербиновский муниципальный район, Старощербиновское сельское поселение, станица Старощербиновская, улица Советов, дом 70, 2 этаж, актовый зал. Регистрация участников в </w:t>
      </w:r>
      <w:r w:rsidR="00784CA8">
        <w:rPr>
          <w:sz w:val="28"/>
          <w:szCs w:val="28"/>
        </w:rPr>
        <w:t>13</w:t>
      </w:r>
      <w:r w:rsidR="0071736E" w:rsidRPr="0071736E">
        <w:rPr>
          <w:sz w:val="28"/>
          <w:szCs w:val="28"/>
        </w:rPr>
        <w:t>:00. Начало собрания в 1</w:t>
      </w:r>
      <w:r w:rsidR="00784CA8">
        <w:rPr>
          <w:sz w:val="28"/>
          <w:szCs w:val="28"/>
        </w:rPr>
        <w:t>5</w:t>
      </w:r>
      <w:r w:rsidR="0071736E" w:rsidRPr="0071736E">
        <w:rPr>
          <w:sz w:val="28"/>
          <w:szCs w:val="28"/>
        </w:rPr>
        <w:t>:00.</w:t>
      </w:r>
      <w:r w:rsidR="00784CA8">
        <w:rPr>
          <w:sz w:val="28"/>
          <w:szCs w:val="28"/>
        </w:rPr>
        <w:t xml:space="preserve"> </w:t>
      </w:r>
      <w:r w:rsidR="00DC4073" w:rsidRPr="0071736E">
        <w:rPr>
          <w:sz w:val="28"/>
          <w:szCs w:val="28"/>
        </w:rPr>
        <w:t>Во исполнение Приказа министерства ТЭК и ЖКХ ГКУ «ГУСКК» проведены работы по осуществлению государственного кадастрового учета и определению рыночной стоимости в отношении земельных участков, образованных из указанных земельных участков общей долевой собственности, подлежащих изъятию:</w:t>
      </w:r>
    </w:p>
    <w:p w:rsidR="00DC4073" w:rsidRPr="0071736E" w:rsidRDefault="00DC4073" w:rsidP="00353BAF">
      <w:pPr>
        <w:pStyle w:val="1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 xml:space="preserve">земельный участок с кадастровым номером 23:36:0000000:1058 площадью 115 </w:t>
      </w:r>
      <w:proofErr w:type="gramStart"/>
      <w:r w:rsidRPr="0071736E">
        <w:rPr>
          <w:sz w:val="28"/>
          <w:szCs w:val="28"/>
        </w:rPr>
        <w:t>кв.м</w:t>
      </w:r>
      <w:proofErr w:type="gramEnd"/>
      <w:r w:rsidRPr="0071736E">
        <w:rPr>
          <w:sz w:val="28"/>
          <w:szCs w:val="28"/>
        </w:rPr>
        <w:t>, образованный из земельного участка с кадастровым номером 23:36:0000000:17;</w:t>
      </w:r>
    </w:p>
    <w:p w:rsidR="00DC4073" w:rsidRPr="0071736E" w:rsidRDefault="00DC4073" w:rsidP="00353BAF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40" w:right="40" w:firstLine="860"/>
        <w:rPr>
          <w:sz w:val="28"/>
          <w:szCs w:val="28"/>
        </w:rPr>
      </w:pPr>
      <w:r w:rsidRPr="0071736E">
        <w:rPr>
          <w:sz w:val="28"/>
          <w:szCs w:val="28"/>
        </w:rPr>
        <w:t>земельный участок с кадастровым номером 23:36:0000000:1060 площадью 104 кв.м</w:t>
      </w:r>
      <w:r w:rsidR="00D37491">
        <w:rPr>
          <w:sz w:val="28"/>
          <w:szCs w:val="28"/>
        </w:rPr>
        <w:t>.</w:t>
      </w:r>
      <w:r w:rsidRPr="0071736E">
        <w:rPr>
          <w:sz w:val="28"/>
          <w:szCs w:val="28"/>
        </w:rPr>
        <w:t>, образованный из земельного участка с кадастровым номером 23:36:0000000:20.</w:t>
      </w:r>
    </w:p>
    <w:p w:rsidR="00DC4073" w:rsidRPr="00DC4073" w:rsidRDefault="00DC4073" w:rsidP="00353BAF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Pr="00DC4073">
        <w:rPr>
          <w:sz w:val="28"/>
          <w:szCs w:val="28"/>
        </w:rPr>
        <w:t>елающим принять участие в собрании необходимо иметь при себе документы, удостоверяющие их права на земельный участок, а также документы, удостоверяющие личность (представителям</w:t>
      </w:r>
      <w:r w:rsidR="00784CA8">
        <w:rPr>
          <w:sz w:val="28"/>
          <w:szCs w:val="28"/>
        </w:rPr>
        <w:t xml:space="preserve"> </w:t>
      </w:r>
      <w:r w:rsidRPr="00DC4073">
        <w:rPr>
          <w:sz w:val="28"/>
          <w:szCs w:val="28"/>
        </w:rPr>
        <w:t>-</w:t>
      </w:r>
      <w:r w:rsidR="00784CA8">
        <w:rPr>
          <w:sz w:val="28"/>
          <w:szCs w:val="28"/>
        </w:rPr>
        <w:t xml:space="preserve"> </w:t>
      </w:r>
      <w:r w:rsidRPr="00DC4073">
        <w:rPr>
          <w:sz w:val="28"/>
          <w:szCs w:val="28"/>
        </w:rPr>
        <w:t>надлежаще оформленную доверенность).</w:t>
      </w:r>
    </w:p>
    <w:p w:rsidR="00DC4073" w:rsidRPr="00DC4073" w:rsidRDefault="00DC4073" w:rsidP="00353BAF">
      <w:pPr>
        <w:pStyle w:val="1"/>
        <w:spacing w:after="0" w:line="240" w:lineRule="auto"/>
        <w:ind w:firstLine="709"/>
        <w:rPr>
          <w:sz w:val="28"/>
          <w:szCs w:val="28"/>
        </w:rPr>
      </w:pPr>
      <w:r w:rsidRPr="00DC4073">
        <w:rPr>
          <w:sz w:val="28"/>
          <w:szCs w:val="28"/>
        </w:rPr>
        <w:t>Ознакомиться с документами по вопросам, вынесенным на обсуждение общего собрания можно по адресу: Российская Федерация, Краснодарский край, Щербиновский муниципальный район, Старощербиновское сельское поселение, станица Старощербиновская, улица Советов, дом 70, кабинет № 7, в течение 40 дней с момента публикации сообщения.</w:t>
      </w:r>
      <w:bookmarkStart w:id="0" w:name="_GoBack"/>
      <w:bookmarkEnd w:id="0"/>
    </w:p>
    <w:sectPr w:rsidR="00DC4073" w:rsidRPr="00DC4073" w:rsidSect="00353BAF">
      <w:headerReference w:type="default" r:id="rId7"/>
      <w:type w:val="continuous"/>
      <w:pgSz w:w="11909" w:h="16838"/>
      <w:pgMar w:top="568" w:right="567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33" w:rsidRDefault="00616033">
      <w:r>
        <w:separator/>
      </w:r>
    </w:p>
  </w:endnote>
  <w:endnote w:type="continuationSeparator" w:id="0">
    <w:p w:rsidR="00616033" w:rsidRDefault="006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33" w:rsidRDefault="00616033"/>
  </w:footnote>
  <w:footnote w:type="continuationSeparator" w:id="0">
    <w:p w:rsidR="00616033" w:rsidRDefault="00616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209766"/>
      <w:docPartObj>
        <w:docPartGallery w:val="Page Numbers (Top of Page)"/>
        <w:docPartUnique/>
      </w:docPartObj>
    </w:sdtPr>
    <w:sdtEndPr/>
    <w:sdtContent>
      <w:p w:rsidR="00784CA8" w:rsidRDefault="00784CA8">
        <w:pPr>
          <w:pStyle w:val="a7"/>
          <w:jc w:val="center"/>
        </w:pPr>
      </w:p>
      <w:p w:rsidR="00784CA8" w:rsidRDefault="00784CA8">
        <w:pPr>
          <w:pStyle w:val="a7"/>
          <w:jc w:val="center"/>
        </w:pPr>
      </w:p>
      <w:p w:rsidR="00DC4073" w:rsidRDefault="00616033">
        <w:pPr>
          <w:pStyle w:val="a7"/>
          <w:jc w:val="center"/>
        </w:pPr>
      </w:p>
    </w:sdtContent>
  </w:sdt>
  <w:p w:rsidR="00DC4073" w:rsidRDefault="00DC40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46C55"/>
    <w:multiLevelType w:val="multilevel"/>
    <w:tmpl w:val="92DED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5B6"/>
    <w:rsid w:val="00021DB4"/>
    <w:rsid w:val="00353BAF"/>
    <w:rsid w:val="003C3CC1"/>
    <w:rsid w:val="004D05AF"/>
    <w:rsid w:val="004D2B3A"/>
    <w:rsid w:val="004D44AA"/>
    <w:rsid w:val="0054692C"/>
    <w:rsid w:val="005B19C0"/>
    <w:rsid w:val="005C31D3"/>
    <w:rsid w:val="005E4C19"/>
    <w:rsid w:val="00616033"/>
    <w:rsid w:val="0066770F"/>
    <w:rsid w:val="00692B92"/>
    <w:rsid w:val="006B543B"/>
    <w:rsid w:val="006E4A7E"/>
    <w:rsid w:val="0071736E"/>
    <w:rsid w:val="00784CA8"/>
    <w:rsid w:val="007D1EBD"/>
    <w:rsid w:val="00897CCA"/>
    <w:rsid w:val="00901F32"/>
    <w:rsid w:val="00B265B6"/>
    <w:rsid w:val="00B94DE9"/>
    <w:rsid w:val="00D00CFB"/>
    <w:rsid w:val="00D15993"/>
    <w:rsid w:val="00D37491"/>
    <w:rsid w:val="00D94024"/>
    <w:rsid w:val="00DC4073"/>
    <w:rsid w:val="00DC4B1F"/>
    <w:rsid w:val="00E62361"/>
    <w:rsid w:val="00F51E0A"/>
    <w:rsid w:val="00FB59DB"/>
    <w:rsid w:val="00FD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4DBB4-555A-4A86-85A8-56634D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469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9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4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4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2">
    <w:name w:val="Основной текст (5)"/>
    <w:basedOn w:val="5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53">
    <w:name w:val="Основной текст (5)"/>
    <w:basedOn w:val="5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95pt-1pt">
    <w:name w:val="Основной текст (5) + 9;5 pt;Интервал -1 pt"/>
    <w:basedOn w:val="5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95pt-1pt0">
    <w:name w:val="Основной текст (5) + 9;5 pt;Интервал -1 pt"/>
    <w:basedOn w:val="5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59pt">
    <w:name w:val="Основной текст (5) + 9 pt;Полужирный"/>
    <w:basedOn w:val="5"/>
    <w:rsid w:val="0054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54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54692C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54692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54692C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92C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4692C"/>
    <w:pPr>
      <w:shd w:val="clear" w:color="auto" w:fill="FFFFFF"/>
      <w:spacing w:before="180" w:after="540" w:line="341" w:lineRule="exact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54692C"/>
    <w:pPr>
      <w:shd w:val="clear" w:color="auto" w:fill="FFFFFF"/>
      <w:spacing w:line="326" w:lineRule="exact"/>
      <w:ind w:hanging="178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DC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073"/>
    <w:rPr>
      <w:color w:val="000000"/>
    </w:rPr>
  </w:style>
  <w:style w:type="paragraph" w:styleId="a9">
    <w:name w:val="footer"/>
    <w:basedOn w:val="a"/>
    <w:link w:val="aa"/>
    <w:uiPriority w:val="99"/>
    <w:unhideWhenUsed/>
    <w:rsid w:val="00DC4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073"/>
    <w:rPr>
      <w:color w:val="000000"/>
    </w:rPr>
  </w:style>
  <w:style w:type="table" w:styleId="ab">
    <w:name w:val="Table Grid"/>
    <w:basedOn w:val="a1"/>
    <w:uiPriority w:val="39"/>
    <w:rsid w:val="006E4A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23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3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Таня</cp:lastModifiedBy>
  <cp:revision>26</cp:revision>
  <cp:lastPrinted>2024-06-25T12:05:00Z</cp:lastPrinted>
  <dcterms:created xsi:type="dcterms:W3CDTF">2024-05-28T11:18:00Z</dcterms:created>
  <dcterms:modified xsi:type="dcterms:W3CDTF">2024-06-27T10:58:00Z</dcterms:modified>
</cp:coreProperties>
</file>