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D7" w:rsidRDefault="0047737A" w:rsidP="00F97DA9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635" distB="22225" distL="114300" distR="114300" simplePos="0" relativeHeight="6" behindDoc="1" locked="0" layoutInCell="0" allowOverlap="1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69D7" w:rsidRDefault="0047737A">
                            <w:pPr>
                              <w:pStyle w:val="afa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B5A08" id="Надпись 2" o:spid="_x0000_s1026" style="position:absolute;margin-left:375.95pt;margin-top:-9.15pt;width:130.4pt;height:22.85pt;z-index:-503316474;visibility:visible;mso-wrap-style:square;mso-wrap-distance-left:9pt;mso-wrap-distance-top:.05pt;mso-wrap-distance-right:9pt;mso-wrap-distance-bottom:1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" o:allowincell="f" stroked="f" strokeweight="0">
                <v:textbox>
                  <w:txbxContent>
                    <w:p w:rsidR="00E369D7" w:rsidRDefault="0047737A">
                      <w:pPr>
                        <w:pStyle w:val="afa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369D7" w:rsidRDefault="0047737A" w:rsidP="00F97DA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30.05.2024</w:t>
      </w:r>
    </w:p>
    <w:p w:rsidR="00E369D7" w:rsidRDefault="00E369D7" w:rsidP="00F97DA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</w:p>
    <w:p w:rsidR="00E369D7" w:rsidRDefault="0047737A" w:rsidP="00F97DA9">
      <w:pPr>
        <w:pStyle w:val="1"/>
        <w:tabs>
          <w:tab w:val="left" w:pos="2962"/>
          <w:tab w:val="center" w:pos="4898"/>
        </w:tabs>
        <w:jc w:val="center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На Кубани единое пособие получают родители более 450 тысяч детей</w:t>
      </w:r>
    </w:p>
    <w:p w:rsidR="00F97DA9" w:rsidRPr="00F97DA9" w:rsidRDefault="00F97DA9" w:rsidP="00F97DA9">
      <w:bookmarkStart w:id="0" w:name="_GoBack"/>
      <w:bookmarkEnd w:id="0"/>
    </w:p>
    <w:p w:rsidR="00E369D7" w:rsidRDefault="0047737A" w:rsidP="00F97DA9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 xml:space="preserve">В 2024 году единое пособие на детей до 17 лет и беременных женщин стало одной из самых востребованных мер поддержки семей на Кубани. Всего в Краснодарском крае </w:t>
      </w:r>
      <w:r>
        <w:rPr>
          <w:rStyle w:val="a5"/>
          <w:rFonts w:ascii="Montserrat" w:hAnsi="Montserrat"/>
          <w:i w:val="0"/>
          <w:sz w:val="28"/>
          <w:szCs w:val="28"/>
        </w:rPr>
        <w:t>данную меру поддержки получают родители 451 977 детей.</w:t>
      </w:r>
    </w:p>
    <w:p w:rsidR="00E369D7" w:rsidRDefault="0047737A" w:rsidP="00F97DA9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Напомним, что претендовать на единое пособие могут родители, которые являются гражданами РФ и постоянно проживают в России. При оформлении выплаты применяется оценка доходов, имущества, а также занятос</w:t>
      </w:r>
      <w:r>
        <w:rPr>
          <w:rStyle w:val="a5"/>
          <w:rFonts w:ascii="Montserrat" w:hAnsi="Montserrat"/>
          <w:i w:val="0"/>
          <w:sz w:val="28"/>
          <w:szCs w:val="28"/>
        </w:rPr>
        <w:t>ти всех взрослых членов семьи. В Краснодарском крае на пособие имеют право семьи с доходами меньше прожиточного минимума на человека. С 1 января 2024 года он составляет 14 835 руб. Для определения права на выплату учитываются доходы за 12 месяцев, отсчет к</w:t>
      </w:r>
      <w:r>
        <w:rPr>
          <w:rStyle w:val="a5"/>
          <w:rFonts w:ascii="Montserrat" w:hAnsi="Montserrat"/>
          <w:i w:val="0"/>
          <w:sz w:val="28"/>
          <w:szCs w:val="28"/>
        </w:rPr>
        <w:t>оторых берется за 1 месяц до подачи заявления.</w:t>
      </w:r>
    </w:p>
    <w:p w:rsidR="00E369D7" w:rsidRDefault="0047737A" w:rsidP="00F97DA9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В декабре 2023 года Правительство РФ скорректировало ряд оснований для назначения единого пособия. Так, вступили в силу изменения для самозанятых — их годовой доход должен составлять больше двух минимальных ра</w:t>
      </w:r>
      <w:r>
        <w:rPr>
          <w:rStyle w:val="a5"/>
          <w:rFonts w:ascii="Montserrat" w:hAnsi="Montserrat"/>
          <w:i w:val="0"/>
          <w:sz w:val="28"/>
          <w:szCs w:val="28"/>
        </w:rPr>
        <w:t>змеров оплаты труда, а с июня 2024 года сума получаемых алиментов будет учитываться по-новому.</w:t>
      </w:r>
    </w:p>
    <w:p w:rsidR="00E369D7" w:rsidRDefault="0047737A" w:rsidP="00F97DA9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Если алименты установлены судом, они учитываются в фактически уплачиваемом размере. В случае, когда между родителями установлено соглашение (устное или нотариаль</w:t>
      </w:r>
      <w:r>
        <w:rPr>
          <w:rStyle w:val="a5"/>
          <w:rFonts w:ascii="Montserrat" w:hAnsi="Montserrat"/>
          <w:i w:val="0"/>
          <w:sz w:val="28"/>
          <w:szCs w:val="28"/>
        </w:rPr>
        <w:t>но заверенное), то алименты учитываются в том объеме, который указал родитель, но не менее:</w:t>
      </w:r>
    </w:p>
    <w:p w:rsidR="00E369D7" w:rsidRDefault="0047737A" w:rsidP="00F97DA9">
      <w:pPr>
        <w:pStyle w:val="af4"/>
        <w:numPr>
          <w:ilvl w:val="0"/>
          <w:numId w:val="1"/>
        </w:numPr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25% МРОТ на одного ребенка (4810,5 руб.);</w:t>
      </w:r>
    </w:p>
    <w:p w:rsidR="00E369D7" w:rsidRDefault="0047737A" w:rsidP="00F97DA9">
      <w:pPr>
        <w:pStyle w:val="af4"/>
        <w:numPr>
          <w:ilvl w:val="0"/>
          <w:numId w:val="1"/>
        </w:numPr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35% МРОТ на двух детей (6414 руб.);</w:t>
      </w:r>
    </w:p>
    <w:p w:rsidR="00E369D7" w:rsidRDefault="0047737A" w:rsidP="00F97DA9">
      <w:pPr>
        <w:pStyle w:val="af4"/>
        <w:numPr>
          <w:ilvl w:val="0"/>
          <w:numId w:val="1"/>
        </w:numPr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50% МРОТ на трех и более детей (9621 руб.).</w:t>
      </w:r>
    </w:p>
    <w:p w:rsidR="00E369D7" w:rsidRDefault="0047737A" w:rsidP="00F97DA9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Отметим, что данное изменение вступает в с</w:t>
      </w:r>
      <w:r>
        <w:rPr>
          <w:rStyle w:val="a5"/>
          <w:rFonts w:ascii="Montserrat" w:hAnsi="Montserrat"/>
          <w:i w:val="0"/>
          <w:sz w:val="28"/>
          <w:szCs w:val="28"/>
        </w:rPr>
        <w:t>илу 1 июня 2024 года. Указать сумму полученных алиментов в заявлении можно самостоятельно или информация будет получена ОСФР по Краснодарскому краю в рамках межведомственного взаимодействия.</w:t>
      </w:r>
    </w:p>
    <w:p w:rsidR="00E369D7" w:rsidRDefault="0047737A" w:rsidP="00F97DA9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Для оформления выплаты зачастую достаточно только подать заявлени</w:t>
      </w:r>
      <w:r>
        <w:rPr>
          <w:rStyle w:val="a5"/>
          <w:rFonts w:ascii="Montserrat" w:hAnsi="Montserrat"/>
          <w:i w:val="0"/>
          <w:sz w:val="28"/>
          <w:szCs w:val="28"/>
        </w:rPr>
        <w:t>е на портале Госуслуг, остальные сведения специалисты регионального Отделения СФР проверяют самостоятельно.</w:t>
      </w:r>
    </w:p>
    <w:p w:rsidR="00E369D7" w:rsidRDefault="0047737A" w:rsidP="00F97DA9">
      <w:pPr>
        <w:pStyle w:val="af4"/>
        <w:spacing w:beforeAutospacing="0" w:afterAutospacing="0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 xml:space="preserve">Пособие выплачивается в течение 5 рабочих дней после принятия решения о его назначении. В дальнейшем выплата перечисляется ежемесячно 3-го числа на </w:t>
      </w:r>
      <w:r>
        <w:rPr>
          <w:rStyle w:val="a5"/>
          <w:rFonts w:ascii="Montserrat" w:hAnsi="Montserrat"/>
          <w:i w:val="0"/>
          <w:sz w:val="28"/>
          <w:szCs w:val="28"/>
        </w:rPr>
        <w:t>счет в банке или по графику Почты России в месяце, следующим за месяцем, за который выплачивается пособие.</w:t>
      </w:r>
    </w:p>
    <w:p w:rsidR="00E369D7" w:rsidRDefault="0047737A" w:rsidP="00F97DA9">
      <w:pPr>
        <w:pStyle w:val="af4"/>
        <w:spacing w:beforeAutospacing="0" w:afterAutospacing="0"/>
        <w:jc w:val="both"/>
        <w:rPr>
          <w:rFonts w:ascii="Montserrat" w:hAnsi="Montserrat"/>
          <w:iCs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</w:t>
      </w:r>
      <w:r>
        <w:rPr>
          <w:rFonts w:ascii="Montserrat" w:hAnsi="Montserrat"/>
          <w:color w:val="212121"/>
          <w:sz w:val="28"/>
          <w:szCs w:val="28"/>
        </w:rPr>
        <w:t xml:space="preserve">такт-центра СФР: 8(800)100-00-01 </w:t>
      </w:r>
      <w:r>
        <w:rPr>
          <w:rFonts w:ascii="Montserrat" w:hAnsi="Montserrat"/>
          <w:bCs/>
          <w:iCs/>
          <w:sz w:val="28"/>
          <w:szCs w:val="28"/>
        </w:rPr>
        <w:t>(звонок бесплатный, режим работы: понедельник-четверг 08:00-17:00 часов, пятница 08:00-16:00 часов).</w:t>
      </w:r>
    </w:p>
    <w:p w:rsidR="00E369D7" w:rsidRDefault="00E369D7" w:rsidP="00F97DA9">
      <w:pPr>
        <w:pStyle w:val="af4"/>
        <w:widowControl w:val="0"/>
        <w:spacing w:beforeAutospacing="0" w:afterAutospacing="0"/>
        <w:jc w:val="both"/>
        <w:rPr>
          <w:rFonts w:ascii="Montserrat" w:hAnsi="Montserrat"/>
          <w:b/>
          <w:color w:val="58595B"/>
          <w:sz w:val="28"/>
          <w:szCs w:val="28"/>
        </w:rPr>
      </w:pPr>
    </w:p>
    <w:p w:rsidR="00E369D7" w:rsidRDefault="0047737A" w:rsidP="00F97DA9">
      <w:pPr>
        <w:pStyle w:val="af4"/>
        <w:widowControl w:val="0"/>
        <w:spacing w:beforeAutospacing="0" w:afterAutospacing="0"/>
        <w:jc w:val="center"/>
        <w:rPr>
          <w:rFonts w:ascii="Montserrat" w:hAnsi="Montserrat"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 w:rsidR="00E369D7" w:rsidRDefault="0047737A" w:rsidP="00F97DA9">
      <w:pPr>
        <w:pStyle w:val="af4"/>
        <w:spacing w:beforeAutospacing="0" w:afterAutospacing="0"/>
        <w:jc w:val="center"/>
        <w:rPr>
          <w:rFonts w:ascii="Myriad Pro" w:hAnsi="Myriad Pro"/>
          <w:b/>
          <w:color w:val="488DCD"/>
          <w:sz w:val="16"/>
          <w:szCs w:val="16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4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5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9D7" w:rsidRDefault="00E369D7" w:rsidP="00F97DA9">
      <w:pPr>
        <w:jc w:val="right"/>
        <w:rPr>
          <w:rFonts w:ascii="Montserrat" w:hAnsi="Montserrat"/>
          <w:b/>
          <w:sz w:val="16"/>
          <w:szCs w:val="16"/>
        </w:rPr>
      </w:pPr>
    </w:p>
    <w:p w:rsidR="00E369D7" w:rsidRDefault="00E369D7" w:rsidP="00F97DA9">
      <w:pPr>
        <w:jc w:val="right"/>
        <w:rPr>
          <w:rFonts w:ascii="Montserrat" w:hAnsi="Montserrat"/>
          <w:b/>
          <w:sz w:val="16"/>
          <w:szCs w:val="16"/>
        </w:rPr>
      </w:pPr>
    </w:p>
    <w:p w:rsidR="00E369D7" w:rsidRDefault="00E369D7" w:rsidP="00F97DA9">
      <w:pPr>
        <w:jc w:val="right"/>
        <w:rPr>
          <w:rFonts w:ascii="Montserrat" w:hAnsi="Montserrat"/>
          <w:b/>
          <w:sz w:val="16"/>
          <w:szCs w:val="16"/>
        </w:rPr>
      </w:pPr>
    </w:p>
    <w:p w:rsidR="00E369D7" w:rsidRDefault="00E369D7" w:rsidP="00F97DA9">
      <w:pPr>
        <w:pStyle w:val="af4"/>
        <w:spacing w:beforeAutospacing="0" w:afterAutospacing="0"/>
        <w:jc w:val="right"/>
        <w:rPr>
          <w:rFonts w:ascii="Montserrat" w:hAnsi="Montserrat"/>
          <w:b/>
          <w:color w:val="488DCD"/>
          <w:sz w:val="16"/>
          <w:szCs w:val="16"/>
        </w:rPr>
      </w:pPr>
    </w:p>
    <w:sectPr w:rsidR="00E369D7" w:rsidSect="00F97DA9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788" w:right="890" w:bottom="32" w:left="890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7A" w:rsidRDefault="0047737A">
      <w:r>
        <w:separator/>
      </w:r>
    </w:p>
  </w:endnote>
  <w:endnote w:type="continuationSeparator" w:id="0">
    <w:p w:rsidR="0047737A" w:rsidRDefault="004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1"/>
    <w:family w:val="roman"/>
    <w:pitch w:val="default"/>
  </w:font>
  <w:font w:name="Myriad Pro">
    <w:altName w:val="Times New Roman"/>
    <w:charset w:val="01"/>
    <w:family w:val="roman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D7" w:rsidRDefault="0047737A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369D7" w:rsidRDefault="0047737A">
                          <w:pPr>
                            <w:pStyle w:val="af2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CZMC8HHAQAAcg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:rsidR="00E369D7" w:rsidRDefault="0047737A">
                    <w:pPr>
                      <w:pStyle w:val="af2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D7" w:rsidRDefault="00E369D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7A" w:rsidRDefault="0047737A">
      <w:r>
        <w:separator/>
      </w:r>
    </w:p>
  </w:footnote>
  <w:footnote w:type="continuationSeparator" w:id="0">
    <w:p w:rsidR="0047737A" w:rsidRDefault="0047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10342" w:type="dxa"/>
      <w:tblLayout w:type="fixed"/>
      <w:tblLook w:val="04A0" w:firstRow="1" w:lastRow="0" w:firstColumn="1" w:lastColumn="0" w:noHBand="0" w:noVBand="1"/>
    </w:tblPr>
    <w:tblGrid>
      <w:gridCol w:w="3431"/>
      <w:gridCol w:w="2087"/>
      <w:gridCol w:w="2665"/>
      <w:gridCol w:w="2159"/>
    </w:tblGrid>
    <w:tr w:rsidR="00E369D7"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 w:rsidR="00E369D7" w:rsidRDefault="0047737A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40890" cy="249555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 w:rsidR="00E369D7" w:rsidRDefault="00E369D7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E369D7" w:rsidRDefault="00E369D7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E369D7" w:rsidRDefault="0047737A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</w:p>
        <w:p w:rsidR="00E369D7" w:rsidRDefault="00E369D7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E369D7" w:rsidRDefault="00E369D7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 w:rsidR="00E369D7" w:rsidRDefault="0047737A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E369D7" w:rsidRDefault="0047737A">
    <w:pPr>
      <w:pStyle w:val="af1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5715" simplePos="0" relativeHeight="9" behindDoc="1" locked="0" layoutInCell="0" allowOverlap="1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69D7" w:rsidRDefault="0047737A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DA9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3C0016B5" id="Прямоугольник 3" o:spid="_x0000_s1027" style="position:absolute;margin-left:2.85pt;margin-top:1.5pt;width:40pt;height:27pt;z-index:-503316471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" o:allowincell="f" stroked="f" strokeweight="0">
              <v:textbox style="mso-fit-shape-to-text:t" inset="0,,0">
                <w:txbxContent>
                  <w:p w:rsidR="00E369D7" w:rsidRDefault="0047737A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F97DA9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10693" w:type="dxa"/>
      <w:tblLayout w:type="fixed"/>
      <w:tblLook w:val="04A0" w:firstRow="1" w:lastRow="0" w:firstColumn="1" w:lastColumn="0" w:noHBand="0" w:noVBand="1"/>
    </w:tblPr>
    <w:tblGrid>
      <w:gridCol w:w="3370"/>
      <w:gridCol w:w="2357"/>
      <w:gridCol w:w="2665"/>
      <w:gridCol w:w="2301"/>
    </w:tblGrid>
    <w:tr w:rsidR="00E369D7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E369D7" w:rsidRDefault="0047737A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569720" cy="45085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 w:rsidR="00E369D7" w:rsidRDefault="00E369D7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E369D7" w:rsidRDefault="0047737A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г. Краснодар</w:t>
          </w:r>
        </w:p>
        <w:p w:rsidR="00E369D7" w:rsidRDefault="0047737A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ул. им. Хакурате, д. 8</w:t>
          </w:r>
        </w:p>
        <w:p w:rsidR="00E369D7" w:rsidRDefault="00E369D7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E369D7" w:rsidRDefault="00E369D7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E369D7" w:rsidRDefault="0047737A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</w:p>
        <w:p w:rsidR="00E369D7" w:rsidRDefault="00E369D7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E369D7" w:rsidRDefault="00E369D7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 w:rsidR="00E369D7" w:rsidRDefault="00E369D7">
          <w:pPr>
            <w:pStyle w:val="af1"/>
            <w:rPr>
              <w:rFonts w:ascii="Montserrat" w:hAnsi="Montserrat"/>
              <w:bCs/>
              <w:iCs/>
              <w:sz w:val="16"/>
              <w:szCs w:val="16"/>
            </w:rPr>
          </w:pPr>
        </w:p>
        <w:p w:rsidR="00E369D7" w:rsidRDefault="0047737A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E369D7" w:rsidRDefault="0047737A">
    <w:pPr>
      <w:pStyle w:val="af1"/>
    </w:pPr>
    <w:r>
      <w:rPr>
        <w:noProof/>
      </w:rPr>
      <mc:AlternateContent>
        <mc:Choice Requires="wps">
          <w:drawing>
            <wp:anchor distT="0" distB="0" distL="0" distR="5715" simplePos="0" relativeHeight="11" behindDoc="1" locked="0" layoutInCell="0" allowOverlap="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69D7" w:rsidRDefault="0047737A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DA9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55D4B455" id="_x0000_s1029" style="position:absolute;margin-left:4.6pt;margin-top:3.95pt;width:40pt;height:27pt;z-index:-503316469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" o:allowincell="f" stroked="f" strokeweight="0">
              <v:textbox style="mso-fit-shape-to-text:t" inset="0,,0">
                <w:txbxContent>
                  <w:p w:rsidR="00E369D7" w:rsidRDefault="0047737A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F97DA9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184"/>
    <w:multiLevelType w:val="multilevel"/>
    <w:tmpl w:val="2B06F8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0C1885"/>
    <w:multiLevelType w:val="multilevel"/>
    <w:tmpl w:val="A39E51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7"/>
    <w:rsid w:val="0047737A"/>
    <w:rsid w:val="00E369D7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F728"/>
  <w15:docId w15:val="{61B91946-9916-4C03-8D7C-4FF3E730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0">
    <w:name w:val="Заголовок 6 Знак"/>
    <w:basedOn w:val="a0"/>
    <w:link w:val="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851101"/>
    <w:rPr>
      <w:b/>
    </w:rPr>
  </w:style>
  <w:style w:type="character" w:customStyle="1" w:styleId="x-phmenubutton">
    <w:name w:val="x-ph__menu__button"/>
    <w:basedOn w:val="a0"/>
    <w:qFormat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B3DA6"/>
    <w:rPr>
      <w:color w:val="605E5C"/>
      <w:shd w:val="clear" w:color="auto" w:fill="E1DFDD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pPr>
      <w:spacing w:beforeAutospacing="1" w:afterAutospacing="1"/>
    </w:pPr>
  </w:style>
  <w:style w:type="paragraph" w:styleId="20">
    <w:name w:val="Body Text Indent 2"/>
    <w:basedOn w:val="a"/>
    <w:qFormat/>
    <w:rsid w:val="00783623"/>
    <w:pPr>
      <w:ind w:firstLine="709"/>
      <w:jc w:val="both"/>
    </w:pPr>
  </w:style>
  <w:style w:type="paragraph" w:styleId="af5">
    <w:name w:val="Body Text Indent"/>
    <w:basedOn w:val="a"/>
    <w:rsid w:val="00015B35"/>
    <w:pPr>
      <w:spacing w:after="120"/>
      <w:ind w:left="283"/>
    </w:pPr>
  </w:style>
  <w:style w:type="paragraph" w:customStyle="1" w:styleId="af6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4"/>
    <w:link w:val="a7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8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9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3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2F24-1B68-48C7-91B5-8650E27F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>PFR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Приемная</cp:lastModifiedBy>
  <cp:revision>4</cp:revision>
  <cp:lastPrinted>2024-05-20T12:20:00Z</cp:lastPrinted>
  <dcterms:created xsi:type="dcterms:W3CDTF">2024-05-28T05:39:00Z</dcterms:created>
  <dcterms:modified xsi:type="dcterms:W3CDTF">2024-05-31T09:59:00Z</dcterms:modified>
  <dc:language>ru-RU</dc:language>
</cp:coreProperties>
</file>