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BF" w:rsidRDefault="00387B78" w:rsidP="00DA283B">
      <w:pPr>
        <w:ind w:firstLine="709"/>
        <w:jc w:val="both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ВОПРОС: Квартира продана, но на электронный адрес прежнего собственника продолжают приходить уведомления поставщика газа. Как изменить данные нового собственника?</w:t>
      </w:r>
    </w:p>
    <w:p w:rsidR="00B80BBF" w:rsidRDefault="00B80BBF" w:rsidP="00DA283B">
      <w:pPr>
        <w:ind w:firstLine="709"/>
        <w:jc w:val="both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B80BBF" w:rsidRDefault="00387B78" w:rsidP="00DA283B">
      <w:pPr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11111"/>
          <w:sz w:val="28"/>
          <w:szCs w:val="28"/>
          <w:lang w:eastAsia="ru-RU"/>
        </w:rPr>
        <w:t>ОТВЕТ: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 любых изменениях, которые влияют на начисления по оплате газа, в том числе о смене собственника помещения, абонент обязан в 5-дневный срок уведомить поставщика газа в письменной форме, с предъявлением подтверждающих документов. Это требование «Правил поставки газа для обеспечения коммунально-бытовых нужд граждан», утвержденных Постановлением Правительства РФ от 21.07.2008 № 549, и действующего публичного Договора поставки газа для обеспечения коммунально-бытовых нужд граждан.</w:t>
      </w:r>
    </w:p>
    <w:p w:rsidR="00B80BBF" w:rsidRDefault="00B80BBF" w:rsidP="00DA283B">
      <w:pPr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B80BBF" w:rsidRDefault="00387B78" w:rsidP="00DA283B">
      <w:pPr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Если новый собственник не уведомил и не заключил договор поставки газа, то для внесения изменений в карточку лицевого счета </w:t>
      </w:r>
      <w:r w:rsidR="000D512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прежнему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собственнику необходимо предоставить поставщику газа документы, подтверждающие переход права собственности, например, договор купли-продажи или дарения.</w:t>
      </w:r>
    </w:p>
    <w:p w:rsidR="00B80BBF" w:rsidRDefault="00B80BBF" w:rsidP="00DA283B">
      <w:pPr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A283B" w:rsidRDefault="00387B78" w:rsidP="00DA283B">
      <w:pPr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Документы можно принести в </w:t>
      </w:r>
      <w:r>
        <w:rPr>
          <w:rFonts w:ascii="Times New Roman" w:hAnsi="Times New Roman"/>
          <w:sz w:val="28"/>
          <w:szCs w:val="28"/>
          <w:lang w:eastAsia="ru-RU"/>
        </w:rPr>
        <w:t>абонентский пункт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 или отправить скан-копии по электронной почте, указанной </w:t>
      </w:r>
      <w:r w:rsidR="000D5120">
        <w:rPr>
          <w:rFonts w:ascii="Times New Roman" w:hAnsi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 квитанции на оплату газа и в разделе «Контакты» сайта</w:t>
      </w:r>
      <w:r w:rsidR="000D5120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компании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5303AC" w:rsidRDefault="005303AC" w:rsidP="00DA283B">
      <w:pPr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DA283B" w:rsidRDefault="00DA283B" w:rsidP="005303AC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F4E79"/>
          <w:sz w:val="28"/>
          <w:szCs w:val="28"/>
          <w:lang w:eastAsia="ru-RU"/>
        </w:rPr>
        <w:t>Сайт:</w:t>
      </w:r>
      <w:hyperlink r:id="rId6" w:history="1">
        <w:r>
          <w:rPr>
            <w:rStyle w:val="af9"/>
            <w:rFonts w:ascii="Times New Roman" w:hAnsi="Times New Roman"/>
            <w:sz w:val="28"/>
            <w:szCs w:val="28"/>
            <w:lang w:eastAsia="ru-RU"/>
          </w:rPr>
          <w:t>https://мргкраснодар.рф/novosti/otvechaem-na-vash-vopros-kvartira-prodana-no-na-elektronnyy-adres-prezhnego-sobstvennika-prodolzhayu/</w:t>
        </w:r>
      </w:hyperlink>
    </w:p>
    <w:p w:rsidR="00DA283B" w:rsidRDefault="00DA283B" w:rsidP="005303AC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F4E79"/>
          <w:sz w:val="28"/>
          <w:szCs w:val="28"/>
          <w:lang w:eastAsia="ru-RU"/>
        </w:rPr>
        <w:t>ВК:</w:t>
      </w:r>
      <w:hyperlink r:id="rId7" w:history="1">
        <w:r>
          <w:rPr>
            <w:rStyle w:val="af9"/>
            <w:rFonts w:ascii="Times New Roman" w:hAnsi="Times New Roman"/>
            <w:sz w:val="28"/>
            <w:szCs w:val="28"/>
            <w:lang w:eastAsia="ru-RU"/>
          </w:rPr>
          <w:t>https://vk.com/gazprom_mrg_krasnodar?w=wall-216468980_1189</w:t>
        </w:r>
      </w:hyperlink>
    </w:p>
    <w:p w:rsidR="00DA283B" w:rsidRDefault="00DA283B" w:rsidP="005303AC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F4E79"/>
          <w:sz w:val="28"/>
          <w:szCs w:val="28"/>
          <w:lang w:eastAsia="ru-RU"/>
        </w:rPr>
        <w:t>ОК:</w:t>
      </w:r>
      <w:hyperlink r:id="rId8" w:history="1">
        <w:r>
          <w:rPr>
            <w:rStyle w:val="af9"/>
            <w:rFonts w:ascii="Times New Roman" w:hAnsi="Times New Roman"/>
            <w:sz w:val="28"/>
            <w:szCs w:val="28"/>
            <w:lang w:eastAsia="ru-RU"/>
          </w:rPr>
          <w:t>https://ok.ru/ooogazp/topic/157316279243542</w:t>
        </w:r>
      </w:hyperlink>
    </w:p>
    <w:p w:rsidR="00DA283B" w:rsidRPr="00DA283B" w:rsidRDefault="00DA283B" w:rsidP="005303AC">
      <w:pPr>
        <w:spacing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F4E79"/>
          <w:sz w:val="28"/>
          <w:szCs w:val="28"/>
          <w:lang w:eastAsia="ru-RU"/>
        </w:rPr>
        <w:t>Телеграм:</w:t>
      </w:r>
      <w:hyperlink r:id="rId9" w:tgtFrame="_blank" w:history="1">
        <w:r>
          <w:rPr>
            <w:rStyle w:val="af9"/>
            <w:rFonts w:ascii="Times New Roman" w:hAnsi="Times New Roman"/>
            <w:sz w:val="28"/>
            <w:szCs w:val="28"/>
            <w:lang w:eastAsia="ru-RU"/>
          </w:rPr>
          <w:t>https://t.me/gazpromkrasnodar/3080</w:t>
        </w:r>
      </w:hyperlink>
    </w:p>
    <w:p w:rsidR="00B80BBF" w:rsidRDefault="00B80BBF" w:rsidP="00DA283B">
      <w:bookmarkStart w:id="0" w:name="_GoBack"/>
      <w:bookmarkEnd w:id="0"/>
    </w:p>
    <w:p w:rsidR="004F090F" w:rsidRDefault="004F090F" w:rsidP="00DA283B">
      <w:pPr>
        <w:ind w:hanging="142"/>
        <w:jc w:val="center"/>
      </w:pPr>
      <w:r>
        <w:rPr>
          <w:noProof/>
          <w:lang w:eastAsia="ru-RU"/>
        </w:rPr>
        <w:drawing>
          <wp:inline distT="0" distB="0" distL="0" distR="0">
            <wp:extent cx="6181094" cy="37189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рашивали Отвечаем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249" cy="37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90F" w:rsidSect="00DA283B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E9" w:rsidRDefault="007046E9">
      <w:r>
        <w:separator/>
      </w:r>
    </w:p>
  </w:endnote>
  <w:endnote w:type="continuationSeparator" w:id="0">
    <w:p w:rsidR="007046E9" w:rsidRDefault="0070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E9" w:rsidRDefault="007046E9">
      <w:r>
        <w:separator/>
      </w:r>
    </w:p>
  </w:footnote>
  <w:footnote w:type="continuationSeparator" w:id="0">
    <w:p w:rsidR="007046E9" w:rsidRDefault="0070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BF"/>
    <w:rsid w:val="000D5120"/>
    <w:rsid w:val="00387B78"/>
    <w:rsid w:val="00390F5E"/>
    <w:rsid w:val="004F090F"/>
    <w:rsid w:val="005303AC"/>
    <w:rsid w:val="007046E9"/>
    <w:rsid w:val="00A74206"/>
    <w:rsid w:val="00B80BBF"/>
    <w:rsid w:val="00DA283B"/>
    <w:rsid w:val="00F6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30C9"/>
  <w15:docId w15:val="{F2F9966C-553D-4E28-AAF7-4AC4458D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ooogazp/topic/1573162792435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azprom_mrg_krasnodar?w=wall-216468980_118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8;&#1075;&#1082;&#1088;&#1072;&#1089;&#1085;&#1086;&#1076;&#1072;&#1088;.&#1088;&#1092;/novosti/otvechaem-na-vash-vopros-kvartira-prodana-no-na-elektronnyy-adres-prezhnego-sobstvennika-prodolzhay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vk.com/away.php?to=https%3A%2F%2Ft.me%2Fgazpromkrasnodar%2F308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Газпром межрегионгаз Краснодар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Приемная</cp:lastModifiedBy>
  <cp:revision>11</cp:revision>
  <dcterms:created xsi:type="dcterms:W3CDTF">2024-11-25T10:09:00Z</dcterms:created>
  <dcterms:modified xsi:type="dcterms:W3CDTF">2024-11-26T08:47:00Z</dcterms:modified>
</cp:coreProperties>
</file>