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06" w:rsidRDefault="00236FE4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E03806" w:rsidRDefault="00E03806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06" w:rsidRDefault="00E03806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06" w:rsidRDefault="00E03806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06" w:rsidRDefault="00E03806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06" w:rsidRDefault="00E03806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06" w:rsidRDefault="00E03806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924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CC1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орядка</w:t>
      </w:r>
    </w:p>
    <w:p w:rsidR="00373CED" w:rsidRPr="00206D81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взаимодействия администрации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Старощербиновского сельского поселения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 организаторами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(волонтерской) деятельности, </w:t>
      </w:r>
    </w:p>
    <w:p w:rsidR="00CC1924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обровольческими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</w:t>
      </w:r>
    </w:p>
    <w:p w:rsidR="00373CED" w:rsidRPr="00206D81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:rsidR="00373CED" w:rsidRDefault="00373CED" w:rsidP="0020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DD" w:rsidRPr="00206D81" w:rsidRDefault="002B74DD" w:rsidP="0020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3F4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от 11</w:t>
      </w:r>
      <w:r w:rsidR="003F473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 w:rsidR="003F4731"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(волонтерстве)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F473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3F473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 w:rsidR="003F4731"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3F4731">
        <w:rPr>
          <w:rFonts w:ascii="Times New Roman" w:hAnsi="Times New Roman" w:cs="Times New Roman"/>
          <w:sz w:val="28"/>
          <w:szCs w:val="28"/>
        </w:rPr>
        <w:t xml:space="preserve">Старощербиновского сельского поселения Щербиновского района, руководствуясь Уставом </w:t>
      </w:r>
      <w:r w:rsidR="003F4731" w:rsidRPr="003F4731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 п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с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в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л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="003F4731">
        <w:rPr>
          <w:rFonts w:ascii="Times New Roman" w:hAnsi="Times New Roman" w:cs="Times New Roman"/>
          <w:sz w:val="28"/>
          <w:szCs w:val="28"/>
        </w:rPr>
        <w:t xml:space="preserve"> е т</w:t>
      </w:r>
      <w:r w:rsidRPr="00206D81">
        <w:rPr>
          <w:rFonts w:ascii="Times New Roman" w:hAnsi="Times New Roman" w:cs="Times New Roman"/>
          <w:sz w:val="28"/>
          <w:szCs w:val="28"/>
        </w:rPr>
        <w:t>:</w:t>
      </w: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0135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013573" w:rsidRPr="00013573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013573"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приложению.</w:t>
      </w:r>
    </w:p>
    <w:p w:rsidR="001B0530" w:rsidRPr="001B0530" w:rsidRDefault="001B0530" w:rsidP="001B053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lastRenderedPageBreak/>
        <w:t>2</w:t>
      </w:r>
      <w:r w:rsidRPr="001B0530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1B0530" w:rsidRPr="001B0530" w:rsidRDefault="001B0530" w:rsidP="001B053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1B0530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«Нормотворческая деятельность», «Постановления администрации», «за 2024 год»;</w:t>
      </w:r>
    </w:p>
    <w:p w:rsidR="001B0530" w:rsidRPr="001B0530" w:rsidRDefault="001B0530" w:rsidP="001B053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1B0530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373CED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оставлю за собой.</w:t>
      </w: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1B0530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30" w:rsidRPr="001B0530" w:rsidRDefault="001B0530" w:rsidP="001B053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Старощербиновского сельского </w:t>
      </w:r>
    </w:p>
    <w:p w:rsidR="001B0530" w:rsidRPr="001B0530" w:rsidRDefault="001B0530" w:rsidP="001B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5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Щербиновского района                                                         Ю.В. Зленко</w:t>
      </w: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6FE4" w:rsidTr="005846A9">
        <w:tc>
          <w:tcPr>
            <w:tcW w:w="4814" w:type="dxa"/>
          </w:tcPr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</w:t>
            </w:r>
          </w:p>
        </w:tc>
      </w:tr>
    </w:tbl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Старощербиновского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учреждений с организаторами добровольческой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(волонтерской) деятельности, добровольческими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 организациями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Настоящий Порядок взаимодействия администрации </w:t>
      </w:r>
      <w:r w:rsidRPr="005A1648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регулирует отношения, связанные с осуществлением взаимодействия администрации </w:t>
      </w:r>
      <w:r w:rsidRPr="005A1648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, а также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06D81">
        <w:rPr>
          <w:rFonts w:ascii="Times New Roman" w:hAnsi="Times New Roman" w:cs="Times New Roman"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с учетом </w:t>
      </w:r>
      <w:hyperlink r:id="rId6" w:history="1">
        <w:r w:rsidRPr="005A164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 и сокращения: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1) Администрация - администрация </w:t>
      </w:r>
      <w:r w:rsidRPr="00BD376A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6A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- Федеральный </w:t>
      </w:r>
      <w:hyperlink r:id="rId7" w:history="1">
        <w:r w:rsidRPr="00BD37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(волонтерстве)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3) добровольческая (волонтерская) деятельность - добровольная деятельность в форме безвозмездного выполнения работ и (или) оказания услуг в целях, указанных в </w:t>
      </w:r>
      <w:hyperlink r:id="rId8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4) добровольцы (волонтеры) - физические лица, осуществляющие добровольческую (волонтерскую) деятельность в целях, указанных в </w:t>
      </w:r>
      <w:hyperlink r:id="rId9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или в иных общественно полезных целях;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5) добровольческая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</w:t>
      </w:r>
      <w:hyperlink r:id="rId10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6) организаторы добровольческой (волонтерской) деятельности - юридические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в целях, указанных в </w:t>
      </w:r>
      <w:hyperlink r:id="rId11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 осуществляют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7) учреждения - подведомственные Администрации муниципальные учреждения </w:t>
      </w:r>
      <w:r w:rsidRPr="00C35072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072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8) Предложение - предложение о намерении взаимодействовать в части организации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9) Соглашение - соглашение о взаимодействии в рамках добровольческой (волонтерской) деятельности между добровольческой (волонтерской) организацией, организатором добровольческой (волонтерской) деятельности и Администрацией, учреждением.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3. Администрация вправе привлекать добровольцев (волонтеров) к осуществлению добровольческой (волонтерской) деятельности.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206D81">
        <w:rPr>
          <w:rFonts w:ascii="Times New Roman" w:hAnsi="Times New Roman" w:cs="Times New Roman"/>
          <w:sz w:val="28"/>
          <w:szCs w:val="28"/>
        </w:rPr>
        <w:t xml:space="preserve">4.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Предложение, которое содержит следующую информацию: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а) фамилию, имя, отчество (при наличии), если организатором добровольческой (волонтерской) деятельности является физическое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(волонтерами) в целях, предусмотренных </w:t>
      </w:r>
      <w:hyperlink r:id="rId12" w:history="1">
        <w:r w:rsidRPr="00C35072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с описанием условий их оказания, в том числе возможных сроков и объемов работ (оказания услуг), уровня подготовки, </w:t>
      </w:r>
      <w:r w:rsidRPr="00206D81">
        <w:rPr>
          <w:rFonts w:ascii="Times New Roman" w:hAnsi="Times New Roman" w:cs="Times New Roman"/>
          <w:sz w:val="28"/>
          <w:szCs w:val="28"/>
        </w:rPr>
        <w:lastRenderedPageBreak/>
        <w:t>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(волонтерской) деятельности и иных требований, установленных законодательством Российской Федерации.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5. При поступлении Предложения в Администрацию, учреждение работники Администрации, учреждения обеспечивают его регистрацию в журнале регистрации Предложений, прошитом, пронумерованном и скрепленном подписью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При поступлении Предложения в Администрацию, учреждение в нерабочий день (выходной или нерабочий праздничный день) его регистрация осуществляется в первый следующий за ним рабочий день.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206D81">
        <w:rPr>
          <w:rFonts w:ascii="Times New Roman" w:hAnsi="Times New Roman" w:cs="Times New Roman"/>
          <w:sz w:val="28"/>
          <w:szCs w:val="28"/>
        </w:rPr>
        <w:t>6. Администрацией, учреждением по результатам рассмотрения Предложения в срок, не превышающий 10 рабочих дней со дня его поступления, принимается одно из следующих решений в форме письменного уведомления: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206D81">
        <w:rPr>
          <w:rFonts w:ascii="Times New Roman" w:hAnsi="Times New Roman" w:cs="Times New Roman"/>
          <w:sz w:val="28"/>
          <w:szCs w:val="28"/>
        </w:rPr>
        <w:t>1) о принятии Предложения, содержащее сведения об условиях осуществления добровольческой (волонтерской) деятельности: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правовых нормах, регламентирующих работу Администрации, учреждения;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иных условиях осуществления добровольческой (волонтерской) деятельности.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К уведомлению, предусмотренному настоящим подпунктом, Администрацией, учреждением прилагается проект Соглашения, который предусматривает: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перечень видов работ (услуг), осуществляемых организатором добровольческой (волонтерской) деятельности, добровольческой (волонтерской) организацией, в целях, указанных в </w:t>
      </w:r>
      <w:hyperlink r:id="rId13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условия осуществления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Администрации, учреждения, для оперативного решения вопросов, возникающих при взаимодействии;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порядок, в соответствии с которым Администрация, учреждение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предоставления Администрацией, учреждением мер поддержки, предусмотренных </w:t>
      </w:r>
      <w:hyperlink r:id="rId14" w:history="1">
        <w:r w:rsidRPr="00C350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помещений и необходимого оборудования;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учета деятельности добровольцев (волонтеров) в единой информационной системе в сфере развития добровольчества (волонтерства);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Федерации;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об отказе в принятии Предложения с указанием причин, послуживших основанием для принятия такого решения, из числа указанных в </w:t>
      </w:r>
      <w:hyperlink w:anchor="Par95" w:history="1">
        <w:r w:rsidRPr="00C3507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history="1">
        <w:r w:rsidRPr="00C35072">
          <w:rPr>
            <w:rFonts w:ascii="Times New Roman" w:hAnsi="Times New Roman" w:cs="Times New Roman"/>
            <w:sz w:val="28"/>
            <w:szCs w:val="28"/>
          </w:rPr>
          <w:t>2 пункта 8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Администрация, учреждение информируют организатора добровольческой (волонтерской) деятельности, добровольческую (волонтерскую) организацию о принятом решении путем направления соответствующего уведомления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Предложения, установленного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  <w:r w:rsidRPr="00206D81">
        <w:rPr>
          <w:rFonts w:ascii="Times New Roman" w:hAnsi="Times New Roman" w:cs="Times New Roman"/>
          <w:sz w:val="28"/>
          <w:szCs w:val="28"/>
        </w:rPr>
        <w:t xml:space="preserve">7. Срок рассмотрения Предложения, предусмотренный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может быть увеличен Администрацией, учреждением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Не допускается запрашивать у организатора добровольческой (волонтерской) деятельности, добровольческой (волонтерской) организации информацию и документы, которые находятся в распоряжении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1"/>
      <w:bookmarkEnd w:id="5"/>
      <w:r w:rsidRPr="00206D81">
        <w:rPr>
          <w:rFonts w:ascii="Times New Roman" w:hAnsi="Times New Roman" w:cs="Times New Roman"/>
          <w:sz w:val="28"/>
          <w:szCs w:val="28"/>
        </w:rPr>
        <w:t xml:space="preserve">Уведомление о продлении срока рассмотрения Предложения с указанием в нем перечня сведений (документов), необходимых для принятия решения о принятии (об отказе в принятии) Предложения, направляется Администрацией, учреждением организатору добровольческой (волонтерской) деятельности, добровольческой (волонтерской) организации не позднее срока, установленного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в срок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6D81">
        <w:rPr>
          <w:rFonts w:ascii="Times New Roman" w:hAnsi="Times New Roman" w:cs="Times New Roman"/>
          <w:sz w:val="28"/>
          <w:szCs w:val="28"/>
        </w:rPr>
        <w:t xml:space="preserve"> календарных дней с </w:t>
      </w: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момента получения уведомления, предусмотренного </w:t>
      </w:r>
      <w:hyperlink w:anchor="Par91" w:history="1">
        <w:r w:rsidRPr="00923E63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 в Администрацию, учреждение истребуемые сведения (документы) способом, указанным в таком уведомлении.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в срок, установленный абзацем четвертым настоящего пункта, организатором добровольческой (волонтерской) деятельности, добровольческой (волонтерской) организацией запрашиваемых сведений (документов) Администрацией, учреждением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продления срока рассмотрения Предложения принимается решение об отказе в принятии Предложения, и направляется соответствующее письменное уведомление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8. Основаниями для принятия решения об отказе в принятии Предложения являются:</w:t>
      </w:r>
    </w:p>
    <w:p w:rsidR="00236FE4" w:rsidRPr="0083586F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5"/>
      <w:bookmarkEnd w:id="6"/>
      <w:r w:rsidRPr="00206D81">
        <w:rPr>
          <w:rFonts w:ascii="Times New Roman" w:hAnsi="Times New Roman" w:cs="Times New Roman"/>
          <w:sz w:val="28"/>
          <w:szCs w:val="28"/>
        </w:rPr>
        <w:t xml:space="preserve">1) несоответствие Предложения требованиям, </w:t>
      </w:r>
      <w:r w:rsidRPr="0083586F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ar60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206D81">
        <w:rPr>
          <w:rFonts w:ascii="Times New Roman" w:hAnsi="Times New Roman" w:cs="Times New Roman"/>
          <w:sz w:val="28"/>
          <w:szCs w:val="28"/>
        </w:rPr>
        <w:t>2) представление недостоверной информации о добровольческой (волонтерской) организации, добровольцах (волонтерах);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3) непредставление (представление не в полном объеме) сведений (документов), запрашиваемых Администрацией, учреждением в порядке, предусмотренном </w:t>
      </w:r>
      <w:hyperlink w:anchor="Par89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</w:t>
      </w:r>
      <w:r w:rsidRPr="00206D81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Отказ в принятии Предложения не препятствует повторному обращению организатора добровольческой (волонтерской) деятельности, добровольческой (волонтерской) организации в Администрацию, учреждение после устранения обстоятельств, послуживших основанием для отказа, предусмотренных настоящим пунктом.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добровольческая (волонтерская)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  <w:r w:rsidRPr="00206D81">
        <w:rPr>
          <w:rFonts w:ascii="Times New Roman" w:hAnsi="Times New Roman" w:cs="Times New Roman"/>
          <w:sz w:val="28"/>
          <w:szCs w:val="28"/>
        </w:rPr>
        <w:t xml:space="preserve">9. Срок заключения Соглашения с Администрацией, учреждением не может превышать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организатором добровольческой (волонтерской) деятельности, добровольческой (волонтерской) организацией уведомления, предусмотренного </w:t>
      </w:r>
      <w:hyperlink w:anchor="Par70" w:history="1">
        <w:r w:rsidRPr="0083586F">
          <w:rPr>
            <w:rFonts w:ascii="Times New Roman" w:hAnsi="Times New Roman" w:cs="Times New Roman"/>
            <w:sz w:val="28"/>
            <w:szCs w:val="28"/>
          </w:rPr>
          <w:t>подпунктом 1 пункта 6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с приложенным к нему проектом Соглашения.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1"/>
      <w:bookmarkEnd w:id="9"/>
      <w:r w:rsidRPr="00206D81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не позднее срока, установленного </w:t>
      </w:r>
      <w:hyperlink w:anchor="Par100" w:history="1">
        <w:r w:rsidRPr="0083586F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 в Администрацию, учреждение п</w:t>
      </w:r>
      <w:r w:rsidRPr="00206D81">
        <w:rPr>
          <w:rFonts w:ascii="Times New Roman" w:hAnsi="Times New Roman" w:cs="Times New Roman"/>
          <w:sz w:val="28"/>
          <w:szCs w:val="28"/>
        </w:rPr>
        <w:t>одписанный проект Соглашения или письменное уведомление о наличии разногласий по тексту проекта Соглашения с указанием в нем пунктов и их описанием, вызывающих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целях урегулирования разногласий по проекту Соглашения Администрацией, учреждением совместно с организатором добровольческой (волонтерской) деятельности, добровольческой (волонтерской) организацией проводятся </w:t>
      </w: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согласительные процедуры в форме рабочей встречи в срок не позднее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Администрацию, учреждение письменного уведомления, предусмотренного </w:t>
      </w:r>
      <w:hyperlink w:anchor="Par101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Соглашение заключается после согласования Администрацией, учреждением и организатором добровольческой (волонтерской) деятельности, добровольческой (волонтерской) организацией всех его условий, по которым возникли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10. Администрация, учреждение ведут учет заключенных Соглашений в соответствующем журнале учета, который должен быть прошит, пронумерован и скреплен подписью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11. Организатор добровольческой (волонтерской) деятельности, добровольческая (волонтерская) организация, не представившие в Администрацию, учреждение подписанный проект Соглашения или письменное уведомление о наличии разногласий по его тексту в срок, предусмотренный </w:t>
      </w:r>
      <w:hyperlink w:anchor="Par100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первым пункта 9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считаются уклонившимися от заключения Соглашения.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первым настоящего пункта, организатор добровольческой (волонтерской) деятельности, добровольческая (волонтерская) организация вправе повторно направить в Администрацию, учреждение </w:t>
      </w:r>
      <w:r w:rsidRPr="00803BA9">
        <w:rPr>
          <w:rFonts w:ascii="Times New Roman" w:hAnsi="Times New Roman" w:cs="Times New Roman"/>
          <w:sz w:val="28"/>
          <w:szCs w:val="28"/>
        </w:rPr>
        <w:t>Предложение, которое рассматривается в соответствии с настоящим Порядком.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</w:t>
      </w: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района,</w:t>
      </w:r>
    </w:p>
    <w:p w:rsidR="00236FE4" w:rsidRPr="00206D81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 И.А. Шилова</w:t>
      </w: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6FE4" w:rsidRPr="00206D81" w:rsidSect="00206D81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ED"/>
    <w:rsid w:val="00013573"/>
    <w:rsid w:val="001B0530"/>
    <w:rsid w:val="00206D81"/>
    <w:rsid w:val="00236FE4"/>
    <w:rsid w:val="002B74DD"/>
    <w:rsid w:val="00373CED"/>
    <w:rsid w:val="003F4731"/>
    <w:rsid w:val="00460610"/>
    <w:rsid w:val="00972620"/>
    <w:rsid w:val="00B15566"/>
    <w:rsid w:val="00CC1924"/>
    <w:rsid w:val="00DA120C"/>
    <w:rsid w:val="00E03806"/>
    <w:rsid w:val="00F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9D50"/>
  <w15:chartTrackingRefBased/>
  <w15:docId w15:val="{4C146A69-F0B1-41D6-9650-A0728498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72&amp;dst=24" TargetMode="External"/><Relationship Id="rId13" Type="http://schemas.openxmlformats.org/officeDocument/2006/relationships/hyperlink" Target="https://login.consultant.ru/link/?req=doc&amp;base=RZB&amp;n=482672&amp;dst=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672" TargetMode="External"/><Relationship Id="rId12" Type="http://schemas.openxmlformats.org/officeDocument/2006/relationships/hyperlink" Target="https://login.consultant.ru/link/?req=doc&amp;base=RZB&amp;n=482672&amp;dst=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6826&amp;dst=100050" TargetMode="External"/><Relationship Id="rId11" Type="http://schemas.openxmlformats.org/officeDocument/2006/relationships/hyperlink" Target="https://login.consultant.ru/link/?req=doc&amp;base=RZB&amp;n=482672&amp;dst=24" TargetMode="External"/><Relationship Id="rId5" Type="http://schemas.openxmlformats.org/officeDocument/2006/relationships/hyperlink" Target="https://login.consultant.ru/link/?req=doc&amp;base=RZB&amp;n=486826&amp;dst=100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2672&amp;dst=24" TargetMode="External"/><Relationship Id="rId4" Type="http://schemas.openxmlformats.org/officeDocument/2006/relationships/hyperlink" Target="https://login.consultant.ru/link/?req=doc&amp;base=RZB&amp;n=482672&amp;dst=24" TargetMode="External"/><Relationship Id="rId9" Type="http://schemas.openxmlformats.org/officeDocument/2006/relationships/hyperlink" Target="https://login.consultant.ru/link/?req=doc&amp;base=RZB&amp;n=482672&amp;dst=24" TargetMode="External"/><Relationship Id="rId14" Type="http://schemas.openxmlformats.org/officeDocument/2006/relationships/hyperlink" Target="https://login.consultant.ru/link/?req=doc&amp;base=RZB&amp;n=48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2808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cp:lastPrinted>2024-12-03T09:45:00Z</cp:lastPrinted>
  <dcterms:created xsi:type="dcterms:W3CDTF">2024-12-03T11:31:00Z</dcterms:created>
  <dcterms:modified xsi:type="dcterms:W3CDTF">2024-12-03T11:32:00Z</dcterms:modified>
</cp:coreProperties>
</file>