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25" w:rsidRDefault="003D715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418" w:rsidRDefault="00045418" w:rsidP="000E6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25" w:rsidRDefault="008B3125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A77193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3BE" w:rsidRDefault="006953BE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77193" w:rsidRDefault="00E10B38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85A" w:rsidRPr="00F3085A">
        <w:rPr>
          <w:rFonts w:ascii="Times New Roman" w:hAnsi="Times New Roman" w:cs="Times New Roman"/>
          <w:b/>
          <w:sz w:val="28"/>
          <w:szCs w:val="28"/>
        </w:rPr>
        <w:t>Старощербиновского сельского</w:t>
      </w:r>
    </w:p>
    <w:p w:rsidR="00A77193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поселения Щербиновского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3085A" w:rsidRPr="00F3085A" w:rsidRDefault="00F3085A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A35FB0">
        <w:rPr>
          <w:rFonts w:ascii="Times New Roman" w:hAnsi="Times New Roman" w:cs="Times New Roman"/>
          <w:b/>
          <w:sz w:val="28"/>
          <w:szCs w:val="28"/>
        </w:rPr>
        <w:t>.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B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3085A">
        <w:rPr>
          <w:rFonts w:ascii="Times New Roman" w:hAnsi="Times New Roman" w:cs="Times New Roman"/>
          <w:b/>
          <w:sz w:val="28"/>
          <w:szCs w:val="28"/>
        </w:rPr>
        <w:t>35</w:t>
      </w:r>
      <w:r w:rsidR="00B13F80">
        <w:rPr>
          <w:rFonts w:ascii="Times New Roman" w:hAnsi="Times New Roman" w:cs="Times New Roman"/>
          <w:b/>
          <w:sz w:val="28"/>
          <w:szCs w:val="28"/>
        </w:rPr>
        <w:t>8</w:t>
      </w:r>
      <w:r w:rsidRPr="00F308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программы Старощербиновского</w:t>
      </w:r>
    </w:p>
    <w:p w:rsidR="00F3085A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B13F80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«</w:t>
      </w:r>
      <w:r w:rsidR="00B13F80">
        <w:rPr>
          <w:rFonts w:ascii="Times New Roman" w:hAnsi="Times New Roman" w:cs="Times New Roman"/>
          <w:b/>
          <w:sz w:val="28"/>
          <w:szCs w:val="28"/>
        </w:rPr>
        <w:t>Развитие культуры и кинематографии в</w:t>
      </w:r>
    </w:p>
    <w:p w:rsidR="00B13F80" w:rsidRDefault="00B13F8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Старощербиновском </w:t>
      </w:r>
      <w:r w:rsidR="000E6C10" w:rsidRPr="00F3085A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м поселении</w:t>
      </w:r>
    </w:p>
    <w:p w:rsidR="000E6C10" w:rsidRPr="00F3085A" w:rsidRDefault="000E6C10" w:rsidP="000E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85A">
        <w:rPr>
          <w:rFonts w:ascii="Times New Roman" w:hAnsi="Times New Roman" w:cs="Times New Roman"/>
          <w:b/>
          <w:sz w:val="28"/>
          <w:szCs w:val="28"/>
        </w:rPr>
        <w:t>Щербиновского района»</w:t>
      </w:r>
    </w:p>
    <w:p w:rsidR="000E6C10" w:rsidRPr="00F3085A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C10" w:rsidRDefault="000E6C10" w:rsidP="00CD72F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C5" w:rsidRPr="008B3125" w:rsidRDefault="004F1DC5" w:rsidP="00E10B38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1C84" w:rsidRDefault="00CE1C84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C84">
        <w:rPr>
          <w:rFonts w:ascii="Times New Roman" w:hAnsi="Times New Roman" w:cs="Times New Roman"/>
          <w:sz w:val="28"/>
          <w:szCs w:val="28"/>
        </w:rPr>
        <w:t>В целях с уточнения срока реализации муниципальной программы и уточнением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346)</w:t>
      </w:r>
      <w:r w:rsidR="00402B5C">
        <w:rPr>
          <w:rFonts w:ascii="Times New Roman" w:hAnsi="Times New Roman" w:cs="Times New Roman"/>
          <w:sz w:val="28"/>
          <w:szCs w:val="28"/>
        </w:rPr>
        <w:t xml:space="preserve">    </w:t>
      </w:r>
      <w:r w:rsidRPr="00CE1C84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C331C7" w:rsidRDefault="00CD72FA" w:rsidP="001C52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FA">
        <w:rPr>
          <w:rFonts w:ascii="Times New Roman" w:hAnsi="Times New Roman" w:cs="Times New Roman"/>
          <w:sz w:val="28"/>
          <w:szCs w:val="28"/>
        </w:rPr>
        <w:t xml:space="preserve">1. </w:t>
      </w:r>
      <w:r w:rsidR="00310DE3">
        <w:rPr>
          <w:rFonts w:ascii="Times New Roman" w:hAnsi="Times New Roman" w:cs="Times New Roman"/>
          <w:sz w:val="28"/>
          <w:szCs w:val="28"/>
        </w:rPr>
        <w:t>Утвердить изменения, вносимые</w:t>
      </w:r>
      <w:r w:rsidR="000F41F8" w:rsidRPr="000F41F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Старощербиновского сельского поселения Щербиновского района от</w:t>
      </w:r>
      <w:r w:rsidR="000F41F8">
        <w:rPr>
          <w:rFonts w:ascii="Times New Roman" w:hAnsi="Times New Roman" w:cs="Times New Roman"/>
          <w:sz w:val="28"/>
          <w:szCs w:val="28"/>
        </w:rPr>
        <w:t xml:space="preserve"> 14 октября 2019 г</w:t>
      </w:r>
      <w:r w:rsidR="00F3085A">
        <w:rPr>
          <w:rFonts w:ascii="Times New Roman" w:hAnsi="Times New Roman" w:cs="Times New Roman"/>
          <w:sz w:val="28"/>
          <w:szCs w:val="28"/>
        </w:rPr>
        <w:t>.</w:t>
      </w:r>
      <w:r w:rsidR="00B13F80">
        <w:rPr>
          <w:rFonts w:ascii="Times New Roman" w:hAnsi="Times New Roman" w:cs="Times New Roman"/>
          <w:sz w:val="28"/>
          <w:szCs w:val="28"/>
        </w:rPr>
        <w:t xml:space="preserve"> № 358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0F41F8">
        <w:rPr>
          <w:rFonts w:ascii="Times New Roman" w:hAnsi="Times New Roman" w:cs="Times New Roman"/>
          <w:sz w:val="28"/>
          <w:szCs w:val="28"/>
        </w:rPr>
        <w:t>«Об у</w:t>
      </w:r>
      <w:r w:rsidRPr="000F41F8">
        <w:rPr>
          <w:rFonts w:ascii="Times New Roman" w:hAnsi="Times New Roman" w:cs="Times New Roman"/>
          <w:sz w:val="28"/>
          <w:szCs w:val="28"/>
        </w:rPr>
        <w:t>твер</w:t>
      </w:r>
      <w:r w:rsidR="000F41F8">
        <w:rPr>
          <w:rFonts w:ascii="Times New Roman" w:hAnsi="Times New Roman" w:cs="Times New Roman"/>
          <w:sz w:val="28"/>
          <w:szCs w:val="28"/>
        </w:rPr>
        <w:t>ждении</w:t>
      </w:r>
      <w:r w:rsidRPr="000F41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F41F8">
        <w:rPr>
          <w:rFonts w:ascii="Times New Roman" w:hAnsi="Times New Roman" w:cs="Times New Roman"/>
          <w:sz w:val="28"/>
          <w:szCs w:val="28"/>
        </w:rPr>
        <w:t>ой</w:t>
      </w:r>
      <w:r w:rsidRPr="000F41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41F8">
        <w:rPr>
          <w:rFonts w:ascii="Times New Roman" w:hAnsi="Times New Roman" w:cs="Times New Roman"/>
          <w:sz w:val="28"/>
          <w:szCs w:val="28"/>
        </w:rPr>
        <w:t>ы</w:t>
      </w:r>
      <w:r w:rsidRPr="000F41F8">
        <w:rPr>
          <w:rFonts w:ascii="Times New Roman" w:hAnsi="Times New Roman" w:cs="Times New Roman"/>
          <w:sz w:val="28"/>
          <w:szCs w:val="28"/>
        </w:rPr>
        <w:t xml:space="preserve"> Старощербиновского сельского поселения Щербиновского района </w:t>
      </w:r>
      <w:r w:rsidR="008B3125" w:rsidRPr="00DB7E5B">
        <w:rPr>
          <w:rFonts w:ascii="Times New Roman" w:hAnsi="Times New Roman" w:cs="Times New Roman"/>
          <w:sz w:val="28"/>
          <w:szCs w:val="28"/>
        </w:rPr>
        <w:t>«</w:t>
      </w:r>
      <w:r w:rsidR="00B13F80" w:rsidRPr="00DB7E5B">
        <w:rPr>
          <w:rFonts w:ascii="Times New Roman" w:hAnsi="Times New Roman" w:cs="Times New Roman"/>
          <w:sz w:val="28"/>
          <w:szCs w:val="28"/>
        </w:rPr>
        <w:t>Развитие культуры и кинематографии в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Старощербиновско</w:t>
      </w:r>
      <w:r w:rsidR="00B13F80" w:rsidRPr="00DB7E5B">
        <w:rPr>
          <w:rFonts w:ascii="Times New Roman" w:hAnsi="Times New Roman" w:cs="Times New Roman"/>
          <w:sz w:val="28"/>
          <w:szCs w:val="28"/>
        </w:rPr>
        <w:t>м</w:t>
      </w:r>
      <w:r w:rsidR="008B3125" w:rsidRPr="00DB7E5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го </w:t>
      </w:r>
      <w:r w:rsidR="004A2B25" w:rsidRPr="00DB7E5B">
        <w:rPr>
          <w:rFonts w:ascii="Times New Roman" w:hAnsi="Times New Roman" w:cs="Times New Roman"/>
          <w:sz w:val="28"/>
          <w:szCs w:val="28"/>
        </w:rPr>
        <w:t>поселени</w:t>
      </w:r>
      <w:r w:rsidR="00B13F80" w:rsidRPr="00DB7E5B">
        <w:rPr>
          <w:rFonts w:ascii="Times New Roman" w:hAnsi="Times New Roman" w:cs="Times New Roman"/>
          <w:sz w:val="28"/>
          <w:szCs w:val="28"/>
        </w:rPr>
        <w:t>и</w:t>
      </w:r>
      <w:r w:rsidR="004A2B25" w:rsidRPr="00DB7E5B">
        <w:rPr>
          <w:rFonts w:ascii="Times New Roman" w:hAnsi="Times New Roman" w:cs="Times New Roman"/>
          <w:sz w:val="28"/>
          <w:szCs w:val="28"/>
        </w:rPr>
        <w:t xml:space="preserve"> Щербиновского района» </w:t>
      </w:r>
      <w:r w:rsidR="00C331C7" w:rsidRPr="000F41F8">
        <w:rPr>
          <w:rFonts w:ascii="Times New Roman" w:hAnsi="Times New Roman" w:cs="Times New Roman"/>
          <w:sz w:val="28"/>
          <w:szCs w:val="28"/>
        </w:rPr>
        <w:t>(</w:t>
      </w:r>
      <w:r w:rsidR="00310DE3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331C7" w:rsidRPr="00DB7E5B">
        <w:rPr>
          <w:rFonts w:ascii="Times New Roman" w:hAnsi="Times New Roman" w:cs="Times New Roman"/>
          <w:sz w:val="28"/>
          <w:szCs w:val="28"/>
        </w:rPr>
        <w:t xml:space="preserve">от </w:t>
      </w:r>
      <w:r w:rsidR="005B60A8">
        <w:rPr>
          <w:rFonts w:ascii="Times New Roman" w:hAnsi="Times New Roman" w:cs="Times New Roman"/>
          <w:sz w:val="28"/>
          <w:szCs w:val="28"/>
        </w:rPr>
        <w:t>19</w:t>
      </w:r>
      <w:r w:rsidR="00C331C7">
        <w:rPr>
          <w:rFonts w:ascii="Times New Roman" w:hAnsi="Times New Roman" w:cs="Times New Roman"/>
          <w:sz w:val="28"/>
          <w:szCs w:val="28"/>
        </w:rPr>
        <w:t xml:space="preserve"> </w:t>
      </w:r>
      <w:r w:rsidR="005B60A8">
        <w:rPr>
          <w:rFonts w:ascii="Times New Roman" w:hAnsi="Times New Roman" w:cs="Times New Roman"/>
          <w:sz w:val="28"/>
          <w:szCs w:val="28"/>
        </w:rPr>
        <w:t>июля</w:t>
      </w:r>
      <w:r w:rsidR="00E80816">
        <w:rPr>
          <w:rFonts w:ascii="Times New Roman" w:hAnsi="Times New Roman" w:cs="Times New Roman"/>
          <w:sz w:val="28"/>
          <w:szCs w:val="28"/>
        </w:rPr>
        <w:t xml:space="preserve"> 202</w:t>
      </w:r>
      <w:r w:rsidR="00116F96">
        <w:rPr>
          <w:rFonts w:ascii="Times New Roman" w:hAnsi="Times New Roman" w:cs="Times New Roman"/>
          <w:sz w:val="28"/>
          <w:szCs w:val="28"/>
        </w:rPr>
        <w:t>4</w:t>
      </w:r>
      <w:r w:rsidR="00C331C7" w:rsidRPr="000F41F8">
        <w:rPr>
          <w:rFonts w:ascii="Times New Roman" w:hAnsi="Times New Roman" w:cs="Times New Roman"/>
          <w:sz w:val="28"/>
          <w:szCs w:val="28"/>
        </w:rPr>
        <w:t xml:space="preserve"> г</w:t>
      </w:r>
      <w:r w:rsidR="003C4602">
        <w:rPr>
          <w:rFonts w:ascii="Times New Roman" w:hAnsi="Times New Roman" w:cs="Times New Roman"/>
          <w:sz w:val="28"/>
          <w:szCs w:val="28"/>
        </w:rPr>
        <w:t xml:space="preserve">. № </w:t>
      </w:r>
      <w:r w:rsidR="005B60A8">
        <w:rPr>
          <w:rFonts w:ascii="Times New Roman" w:hAnsi="Times New Roman" w:cs="Times New Roman"/>
          <w:sz w:val="28"/>
          <w:szCs w:val="28"/>
        </w:rPr>
        <w:t>20</w:t>
      </w:r>
      <w:r w:rsidR="00116F96">
        <w:rPr>
          <w:rFonts w:ascii="Times New Roman" w:hAnsi="Times New Roman" w:cs="Times New Roman"/>
          <w:sz w:val="28"/>
          <w:szCs w:val="28"/>
        </w:rPr>
        <w:t>3</w:t>
      </w:r>
      <w:r w:rsidR="00C331C7">
        <w:rPr>
          <w:rFonts w:ascii="Times New Roman" w:hAnsi="Times New Roman" w:cs="Times New Roman"/>
          <w:sz w:val="28"/>
          <w:szCs w:val="28"/>
        </w:rPr>
        <w:t xml:space="preserve">) </w:t>
      </w:r>
      <w:r w:rsidR="00C331C7" w:rsidRPr="00DB7E5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1834BD" w:rsidRDefault="00700AC9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4BD">
        <w:rPr>
          <w:rFonts w:ascii="Times New Roman" w:hAnsi="Times New Roman" w:cs="Times New Roman"/>
          <w:sz w:val="28"/>
          <w:szCs w:val="28"/>
        </w:rPr>
        <w:t xml:space="preserve">.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Отменить постановление администрации Старощербиновского сельского пос</w:t>
      </w:r>
      <w:r w:rsidR="003C4602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ления Щербиновского района от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06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июля</w:t>
      </w:r>
      <w:r w:rsidR="005514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834BD" w:rsidRPr="001834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5B60A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16F9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7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Старощербиновского сельского поселения Щербиновского района от 14 октября 2019 г. № 358 «Об утверждении муниципальной программы Старощербиновского сельского поселения </w:t>
      </w:r>
      <w:r w:rsidR="00DB7E5B" w:rsidRPr="00DB7E5B">
        <w:rPr>
          <w:rFonts w:ascii="Times New Roman" w:eastAsia="Times New Roman" w:hAnsi="Times New Roman" w:cs="Times New Roman"/>
          <w:sz w:val="28"/>
          <w:szCs w:val="28"/>
        </w:rPr>
        <w:lastRenderedPageBreak/>
        <w:t>Щербиновского района «Развитие культуры и кинематографии в Старощербиновском сельском поселении Щербиновского района»</w:t>
      </w:r>
      <w:r w:rsidR="00310D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13F" w:rsidRDefault="0005513F" w:rsidP="00E10B3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13F">
        <w:rPr>
          <w:rFonts w:ascii="Times New Roman" w:eastAsia="Times New Roman" w:hAnsi="Times New Roman" w:cs="Times New Roman"/>
          <w:sz w:val="28"/>
          <w:szCs w:val="28"/>
        </w:rPr>
        <w:t xml:space="preserve">3.Финансово-экономическому отделу администрации Старощербиновского сельского поселения Щербиновского района (Калмыкова А.С.)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</w:t>
      </w:r>
      <w:r w:rsidRPr="00DB7E5B">
        <w:rPr>
          <w:rFonts w:ascii="Times New Roman" w:hAnsi="Times New Roman" w:cs="Times New Roman"/>
          <w:sz w:val="28"/>
          <w:szCs w:val="28"/>
        </w:rPr>
        <w:t>«Развитие культуры и кинематографии в Старощербиновском сельского поселении Щербиновского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9F" w:rsidRPr="00720C9F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 настоящее постановление: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1) разместить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 (http://starsсherb.ru), в меню сайта «Муниципальные программы», «Изменения», «202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20C9F">
        <w:rPr>
          <w:rFonts w:ascii="Times New Roman" w:eastAsia="Times New Roman" w:hAnsi="Times New Roman" w:cs="Times New Roman"/>
          <w:sz w:val="28"/>
          <w:szCs w:val="28"/>
        </w:rPr>
        <w:t xml:space="preserve"> год»;</w:t>
      </w:r>
    </w:p>
    <w:p w:rsidR="00720C9F" w:rsidRPr="00720C9F" w:rsidRDefault="00720C9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C9F">
        <w:rPr>
          <w:rFonts w:ascii="Times New Roman" w:eastAsia="Times New Roman" w:hAnsi="Times New Roman" w:cs="Times New Roman"/>
          <w:sz w:val="28"/>
          <w:szCs w:val="28"/>
        </w:rPr>
        <w:t>2) официально опубликовать в периодическом печатном издании «Ин-формационный бюллетень органов местного самоуправления Старощербиновского сельского поселения Щербиновского района».</w:t>
      </w:r>
    </w:p>
    <w:p w:rsidR="008B3125" w:rsidRDefault="0005513F" w:rsidP="00720C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20C9F" w:rsidRPr="00720C9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на следующий день после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 и распространяется на правоотношения, возникшие с              1 января 202</w:t>
      </w:r>
      <w:r w:rsidR="00C92DB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22DB3" w:rsidRDefault="00522DB3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C9F" w:rsidRPr="00CD72FA" w:rsidRDefault="00720C9F" w:rsidP="008B312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72F" w:rsidRDefault="00CC372F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 Старощербиновского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91ECF" w:rsidRPr="001B7D42" w:rsidRDefault="00E35B8B" w:rsidP="0089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>оселения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ECF" w:rsidRPr="001B7D42"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C372F">
        <w:rPr>
          <w:rFonts w:ascii="Times New Roman" w:eastAsia="Times New Roman" w:hAnsi="Times New Roman" w:cs="Times New Roman"/>
          <w:sz w:val="28"/>
          <w:szCs w:val="28"/>
        </w:rPr>
        <w:t xml:space="preserve"> Ю.В. Зленко</w:t>
      </w:r>
    </w:p>
    <w:p w:rsidR="00436C27" w:rsidRDefault="00436C27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DE72BF" w:rsidRDefault="00DE72BF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22"/>
        <w:gridCol w:w="9963"/>
      </w:tblGrid>
      <w:tr w:rsidR="00AA5A2A" w:rsidRPr="00AA5A2A" w:rsidTr="00FC0648">
        <w:trPr>
          <w:trHeight w:val="2410"/>
        </w:trPr>
        <w:tc>
          <w:tcPr>
            <w:tcW w:w="222" w:type="dxa"/>
          </w:tcPr>
          <w:p w:rsidR="00AA5A2A" w:rsidRPr="00AA5A2A" w:rsidRDefault="00AA5A2A" w:rsidP="00AA5A2A">
            <w:pPr>
              <w:overflowPunct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2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4644"/>
              <w:gridCol w:w="5103"/>
            </w:tblGrid>
            <w:tr w:rsidR="00AA5A2A" w:rsidRPr="00AA5A2A" w:rsidTr="00FC0648">
              <w:trPr>
                <w:trHeight w:val="1610"/>
              </w:trPr>
              <w:tc>
                <w:tcPr>
                  <w:tcW w:w="4644" w:type="dxa"/>
                </w:tcPr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</w:tcPr>
                <w:p w:rsidR="00AA5A2A" w:rsidRPr="00AA5A2A" w:rsidRDefault="00AA5A2A" w:rsidP="00AA5A2A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УТВЕРЖДЕНЫ</w:t>
                  </w:r>
                </w:p>
                <w:p w:rsidR="00AA5A2A" w:rsidRPr="00AA5A2A" w:rsidRDefault="00AA5A2A" w:rsidP="00AA5A2A">
                  <w:pPr>
                    <w:widowControl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Старощербиновского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Щербиновского района</w:t>
                  </w:r>
                </w:p>
                <w:p w:rsidR="00AA5A2A" w:rsidRPr="00AA5A2A" w:rsidRDefault="00AA5A2A" w:rsidP="00AA5A2A">
                  <w:pPr>
                    <w:framePr w:hSpace="180" w:wrap="around" w:vAnchor="page" w:hAnchor="margin" w:y="1051"/>
                    <w:widowControl w:val="0"/>
                    <w:snapToGrid w:val="0"/>
                    <w:spacing w:after="0" w:line="0" w:lineRule="atLeast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____________ № ____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ИЗМЕНЕНИЯ,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вносимые в постановление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Старощербиновского сельского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Щербиновского района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 14 октября 2019 г. № 358 «Об утверждении 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 программы Старощербиновского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сельского поселения Щербиновского района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культуры и кинематографии в 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Старощербиновском сельском поселении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Щербиновского района» </w:t>
            </w:r>
          </w:p>
          <w:p w:rsidR="00AA5A2A" w:rsidRPr="00AA5A2A" w:rsidRDefault="00AA5A2A" w:rsidP="00AA5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5A2A" w:rsidRPr="00AA5A2A" w:rsidRDefault="00AA5A2A" w:rsidP="00AA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A5A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к постановлению изложить в следующей редакции:</w:t>
            </w:r>
          </w:p>
          <w:p w:rsidR="00AA5A2A" w:rsidRPr="00AA5A2A" w:rsidRDefault="00AA5A2A" w:rsidP="00AA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1"/>
              <w:gridCol w:w="4886"/>
            </w:tblGrid>
            <w:tr w:rsidR="00AA5A2A" w:rsidRPr="00AA5A2A" w:rsidTr="00FC0648">
              <w:tc>
                <w:tcPr>
                  <w:tcW w:w="4927" w:type="dxa"/>
                </w:tcPr>
                <w:p w:rsidR="00AA5A2A" w:rsidRPr="00AA5A2A" w:rsidRDefault="00AA5A2A" w:rsidP="00AA5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27" w:type="dxa"/>
                </w:tcPr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«Приложение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УТВЕРЖДЕНА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постановлением администрации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Старощербиновского сельского 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поселения Щербиновского района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14 октября 2019 г. № 358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(в редакции постановления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администрации Старощербиновского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сельского поселения </w:t>
                  </w:r>
                </w:p>
                <w:p w:rsidR="00AA5A2A" w:rsidRPr="00AA5A2A" w:rsidRDefault="00AA5A2A" w:rsidP="00AA5A2A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Щербиновского района</w:t>
                  </w:r>
                </w:p>
                <w:p w:rsidR="00AA5A2A" w:rsidRPr="00AA5A2A" w:rsidRDefault="00AA5A2A" w:rsidP="00AA5A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AA5A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_____________ № ____</w:t>
                  </w:r>
                </w:p>
                <w:p w:rsidR="00AA5A2A" w:rsidRPr="00AA5A2A" w:rsidRDefault="00AA5A2A" w:rsidP="00AA5A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 xml:space="preserve">Щербиновского района «Развитие культуры и 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кинематографии в Старощербиновском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сельском поселении Щербиновского района»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1. Характеристика текущего состояния и основные проблемы</w:t>
      </w:r>
    </w:p>
    <w:p w:rsidR="00AA5A2A" w:rsidRPr="00AA5A2A" w:rsidRDefault="00AA5A2A" w:rsidP="00AA5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в сфере реализации муниципальной программы</w:t>
      </w:r>
    </w:p>
    <w:p w:rsidR="00AA5A2A" w:rsidRPr="00AA5A2A" w:rsidRDefault="00AA5A2A" w:rsidP="00AA5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Государственная политика в области культуры и кинематографии направлена на обеспечение свободного доступа граждан к культурным ценностям, информации, услугам учреждений культуры и кинематографии Старощербиновского сельского поселения Щербиновского района (далее - Учреждения) с учетом интересов всех социальных групп населения, а также на обеспечение участия каждого в культурной жизни страны. 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разработана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9 октября 1992 г. № 3612-1 «Основы законодательства Российской Федерации о культуре», Федеральным законом от 29 декабря 1994 г. № 78-ФЗ «О библиотечном деле», Федеральным законом от 26 мая 1996 г. № 54-ФЗ «О Музейном фонде Российской Федерации и о музеях в Российской Федерации», </w:t>
      </w:r>
      <w:r w:rsidRPr="00AA5A2A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Законом Краснодарского края от 3 ноября 2000 г. № 325-КЗ «О культуре»,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Старощербиновского сельского поселения Щербиновского района от 16 ноября 2017 г. № 315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(с изменениями от 24 сентября 2020 г. № 458).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Целевые индикаторы, применяемые в сфере культуры и кинематографии, предполагают оценку объема и удобства потребления, в том числе его материальную и физическую доступность. Таким образом, перед сферой культуры и кинематографии ставится задача расширения круга потребителей и расширения предложения для потребителей.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За последние годы в рамках комплексной бюджетной реформы сфера культуры и кинематографии в Старощербиновском сельском поселении Щербиновского района (далее - поселении) претерпела ряд изменений, связных с внедрением бюджетной политики, ориентированной на результат. Для Учреждений определен перечень муниципальных услуг и работ, оказываемых в рамках муниципальных заданий. 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Переход от сметного финансирования Учреждений к системе муниципального задания,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бюджетных услуг. 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Учреждений за несколько последних лет показали, что большинство из них адаптировались к новым условиям функционирования и справляются с поставленными задачами.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1.2. В поселении 4 подведомственных учреждения культуры и кинематографии: </w:t>
      </w:r>
    </w:p>
    <w:p w:rsidR="00AA5A2A" w:rsidRPr="00AA5A2A" w:rsidRDefault="00AA5A2A" w:rsidP="00AA5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культуры «Детская библиотека» Старощербиновского сельского поселения Щербиновского района (далее - МКУК «Детская библиотека»);</w:t>
      </w:r>
    </w:p>
    <w:p w:rsidR="00AA5A2A" w:rsidRPr="00AA5A2A" w:rsidRDefault="00AA5A2A" w:rsidP="00AA5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учреждение культуры «Центр народного творчества» Старощербиновского сельского поселения Щербиновского района (далее - МБУК ЦНТ);</w:t>
      </w:r>
    </w:p>
    <w:p w:rsidR="00AA5A2A" w:rsidRPr="00AA5A2A" w:rsidRDefault="00AA5A2A" w:rsidP="00AA5A2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«Старощербиновский историко-краеведческий музей имени М.М. Постернак» Старощербиновского сельского поселения Щербиновского района (далее - МБУК Старощербиновский музей);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кинематографии «Щербиновский центр кинодосуга» Старощербиновского сельского поселения Щербиновского района (далее - МБУК «Щербиновский центр кинодосуга»).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1.2.1. Число штатных единиц МКУК «Детская библиотека» составляет 4 единицы.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За 2023 год число зарегистрированных пользователей МКУК «Детская библиотека» составило 2110 человека, число посещений - 18542, для детей проведено 125 мероприятий, на которых присутствовали 2007 человек.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На 1 января 2024 г. книжный фонд МКУК «Детская библиотека» составляет - 34173 экземпляра литературы. Из бюджета Старощербиновского сельского поселения Щербиновского района в 2023 году приобретено 397 экземпляров литературы.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1.2.2. Число штатных единиц МБУК ЦНТ составляет 20 единиц.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В течение 2023 года проведено 432 мероприятия. Число участников мероприятий составило 109309 человек. В 2023 году на базе МБУК ЦНТ функционировало 23 клубных формирований, в том числе 12 коллективов самодеятельного народного творчества, 5 из которых имеют звание «народный», один «образцовый». Число участников клубных формирований составило 656 человек.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Творческие коллективы МБУК ЦНТ успешно защищали честь нашего поселения на краевых, Всероссийских и Межрегиональных фестивалях и конкурсах.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1.2.3. Число штатных единиц МБУК Старощербиновский музей 4 единицы.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Посещаемость МБУК Старощербиновский музей в 2023 году составила 4241 человек. Проведено 8 плановых музейных мероприятий. Открыто 26 выставок различной направленности. Фонд музея пополнился за 2023 год на 142 единицы и составил 7428 единицы хранения.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1.2.4. Число штатных единиц МБУК «Щербиновский центр кинодосуга» составляет 13 единиц.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За 2023 год в кинотеатре «Родина» проведено 2300 киносеанса, в том числе платных 2176. Количество зрителей платных киносеансов 10478 человек. </w:t>
      </w:r>
      <w:r w:rsidRPr="00AA5A2A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бесплатно с очным присутствием 11876 зрителей. Проведены 48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краевые и всероссийские киноакции. Особое внимание было уделено работе по борьбе с наркоманией, алкоголизмом, ВИЧ-инфекцией и курением.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1.3. Настоящая муниципальная программа направлена на создание правовой, организационной и финансово-экономической основы для развития культуры и кинематографии в поселении.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муниципальной программы поможет достичь более результативных показателей в области культуры и кинематографии, что позволит расширить спектр и качество, предоставляемых современных культурно-досуговых услуг населению поселения.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Вместе с тем проблемными вопросами в сфере развития культуры поселения, требующими особого внимания остаются: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 Реализация мероприятий муниципальной программы обеспечит эффективность государственной политики в области культуры и кинематографии в соответствии с выбранными приоритетами социально-экономического развития Краснодарского края.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Корректировка мероприятий муниципальной программы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целевые показатели, сроки этапы реализации </w:t>
      </w:r>
    </w:p>
    <w:p w:rsidR="00AA5A2A" w:rsidRPr="00AA5A2A" w:rsidRDefault="00AA5A2A" w:rsidP="00AA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AA5A2A" w:rsidRPr="00AA5A2A" w:rsidRDefault="00AA5A2A" w:rsidP="00AA5A2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2.1. Цель муниципальной программы: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поселении.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2.2. Задачи муниципальной программы: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 для организации массового отдыха и досуга жителей поселения;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</w:r>
    </w:p>
    <w:p w:rsidR="00AA5A2A" w:rsidRPr="00AA5A2A" w:rsidRDefault="00AA5A2A" w:rsidP="00AA5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условий для обеспечения квалифицированными кадрами</w:t>
      </w:r>
      <w:r w:rsidRPr="00AA5A2A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муниципальных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капитальный и текущий ремонт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юридическими услугами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антитеррористической защищенности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требований пожарной безопасности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поселения;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мероприятий по обустройству учреждений культуры и кинематографии поселения для беспрепятственного доступа к ним маломобильных граждан; </w:t>
      </w:r>
    </w:p>
    <w:p w:rsidR="00AA5A2A" w:rsidRPr="00AA5A2A" w:rsidRDefault="00AA5A2A" w:rsidP="00AA5A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мероприятий по обеспечению экологической безопасности</w:t>
      </w:r>
      <w:r w:rsidRPr="00AA5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2.3. Срок реализации муниципальной программы: 2020 - 2027 годы.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2.4. Этапы реализации муниципальной программы не установлены.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2.5. Перечень целевых показателей муниципальной программы приведен в приложении 2 к муниципальной программе.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посещений (по отношению к предыдущему году», рассчитывается по формуле: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КП = КПм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КПм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КП - число посещений МБУК Старощербиновский музей;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отчетный период;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КПм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посещений МБУК Старощербиновский музей за предыдущий период.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количества выставок и выставочных проектов (по отношению к 2012 году)», рассчитывается по формуле: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Кв = 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-Кв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х 100, где: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Кв - количество выставок и выставочных проектов МБУК Старощербиновский музей;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отчетный период;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Кв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выставок и выставочных проектов МБУК Старощербиновский музей за 2012 году;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выставок и выставочных проектов в 2012 году - 12 единиц.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экспонированных музейных предметов от общего числа музейных предметов и коллекций»,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 = Пэкс /Побщ х 100,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Д - доля экспонированных музейных предметов от общего числа музейных предметов и коллекций;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Пэкс - количество экспонированных музейных предметов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Побщ - общее число музейных предметов и коллекций за отчетный период.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зрителей на мероприятиях, в расчете на 1 тысячу человек»,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СрЗ = Ф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СрЗ - средняя численность зрителей на мероприятиях, в расчете на 1 тысячу человек;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зрителей на мероприятиях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поселения за отчетный период.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численность участников клубных формирований в расчете на 1 тысячу человек»,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СрЭ = Ф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Н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х 1000,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СрЭ - средняя численность участников клубных формирований в расчете на 1 тысячу человек;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участников клубных формирований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Hi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среднегодовая численность населения Старощербиновского сельского поселения Щербиновского района за отчетный период.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«Число клубных формирований» отражается число клубных формирований МБУК ЦНТ за отчетный период по данным Управления Федеральной службы государственной статистики по Краснодарскому краю и республике Адыгея - форма 7 - НК «Сведения об организации культурно - досугового типа».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«Увеличение числа зрителей киносеансов по сравнению с предыдущим годом»,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ПЭ = (К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 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) * 100) - 100,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ПЭ - увеличение числа зрителей киносеансов (по сравнению с предыдущим годом);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предыдущий период.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«Средняя наполняемость зала»,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СрНЗ = К</w:t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/Кс/ ПС * 100,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СрНЗ - средняя наполняемость зала,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Ki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зрителей киносеансов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  <w:lang w:val="en-US"/>
        </w:rPr>
        <w:t>Kc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число киносеансов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ПС - пропускная способность кинозала (общая вместимость).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«Среднее число документовыдач в расчете на 1000 человек населения в возрасте до 15 лет (включительно)»,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СрДв = Чдв / Чж *1000,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СрДв - среднее число документовыдач в расчете на 1000 человек населения в возрасте до 15 лет (включительно);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Чдв - число документовыдач за отчетный период;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«Количество экземпляров новых поступлений в библиотечные фонды на 1000 человек в возрасте до 15 лет (включительно)»,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Р = Нп / Чж * 1000,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Р - количество экземпляров новых поступлений в библиотечные фонды на 1000 человек в возрасте до 15 лет (включительно);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Нп - количество экземпляров новых поступлений в библиотечные фонды МКУК «Детская библиотека»;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Чж - среднегодовая численность населения в возрасте до 15 лет (включительно).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специалистов села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освещения»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Окв = Ксспв / Ксс * 100, где: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Окв - обеспечение специалистов села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компенсационными выплатами на возмещение расходов по оплате жилья, отопления и освещения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Ксспв - количество специалистов села, которым в отчетном периоде предоставлялись 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компенсационные выплаты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от 16 ноября</w:t>
      </w:r>
      <w:r w:rsidRPr="00AA5A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2017 г. № 315 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предоставлении компенсационных выплат на возмещение расходов 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года);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Ксс - количество специалистов села, которые в отчетном периоде имели право на предоставление 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компенсационных выплат на возмещение расходов по оплате жилья, отопления и освещения, согласно постановлению администрации Старощербиновского сельского поселения Щербиновского района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от 16 ноября 2017 г. № 315</w:t>
      </w: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предоставлении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 (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по данным, предоставленными Учреждениями по итогам года).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оснащенных учреждений поселения» рассчитывается по формуле: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Доу - доля оснащенных учреждений поселения;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Коу – количество оснащенных учреждений поселения, в которых приобретались объекты имущества в отчетном периоде;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оснащения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По = Ко.фпр/ Ко.пр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По -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оснащения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Ко.фпр – количество объектов имущества фактически приобретенных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Ко.пр – количество объектов имущества запланированных к приобретению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«Доля отремонтированных учреждений поселения» рассчитывается по формуле: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Доу = Коу/ Оку*100, где: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Доу - доля отремонтированных учреждений поселения;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Коу – количество отремонтированных учреждений поселения, в которых проводился капитальный и текущий ремонт в отчетном периоде;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bCs/>
          <w:iCs/>
          <w:sz w:val="28"/>
          <w:szCs w:val="28"/>
        </w:rPr>
        <w:t>Оку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- общее количество учреждений поселения. 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проведения работ по текущему и капитальному ремонту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Пр = Кфпр/ Кол.пр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Пр -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проведения работ по текущему и капитальному ремонту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Кол.фпр - количество фактически проведенных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Кол.пр - количество запланированных к проведению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работ по текущему и капитальному ремонту 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проектно - сметной документацией на выполнение работ по текущему и капитальному ремонту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Ппсд = Кпсд.фр/ Кпсд.пр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Ппсд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проектно - сметной документацией на выполнение работ по текущему и капитальному ремонту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Кпсд.фр - количество фактически разработанной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проектно - сметной документации на выполнение работ по текущему и капитальному ремонту 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Кпсд.пр - количество запланированной к разработке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проектно – сметной документации на выполнение работ по текущему и капитальному ремонту 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юридическими услугами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Оюу = Кюу.фк/ Кюу.пк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Оюу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юридическими услугами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Кюу.фк - количество фактически заключенных контрактов на оказание юридических услуг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Кюу.пк - количество запланированной к заключению контрактов на оказание юридических услуг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учреждениям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антитеррористической защищенности 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Оаз = Каз.фк/ Каз.пк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Оаз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антитеррористической защищенности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Каз.фк - количество фактически заключенных контрактов на обеспечение антитеррористической защищенности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Каз.пк - количество запланированной к заключению контрактов на обеспечение антитеррористической защищенности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Целевой показатель «Обеспечение требований пожарной безопасности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поселения»,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Опб = Кпб.фк/ Кпб.пк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Опб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требований пожарной безопасности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Кпб.фк - количество фактически заключенных контрактов на обеспечение требований пожарной безопасности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Кпб.пк - количество запланированной к заключению контрактов на обеспечение требований пожарной безопасности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исполнения судебных актов и исполнительных документов, выданных на основании судебных актов учреждений культуры и кинематографии поселения», рассчитывается по формуле: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Оса = Кса.фк/ Кса.пк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Оса - о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беспечение исполнения судебных актов и исполнительных документов, выданных на основании судебных актов учреждений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Кса.фк - количество фактически исполненных судебных актов и исполнительных документов, выданных на основании судебных актов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Кса.пк - количество запланированных к исполнению судебных актов и исполнительных документов, выданных на основании судебных актов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поселения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в отчетном периоде.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граждан», рассчитывается по формуле: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Омб = Кмб.фк/ Кмб.пк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Омб –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Кмб.фк - количество фактически заключенных контрактов на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Кмб.пк - количество запланированной к заключению контрактов на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мероприятий по обустройству учреждений культуры и кинематографии поселения для беспрепятственного доступа к ним маломобильных граждан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A5A2A" w:rsidRPr="00AA5A2A" w:rsidRDefault="00AA5A2A" w:rsidP="00AA5A2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Целевой показатель «Обеспечение экологической безопасности учреждений культуры и кинематографии поселения, рассчитывается по формуле: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lastRenderedPageBreak/>
        <w:t>Оэб = Кэб.фк/ Кэб.пк х 100, где:</w:t>
      </w:r>
    </w:p>
    <w:p w:rsidR="00AA5A2A" w:rsidRPr="00AA5A2A" w:rsidRDefault="00AA5A2A" w:rsidP="00AA5A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Оэб – обеспечение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экологической безопасности учреждений культуры и кинематографии поселения (%);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Кэб.фк - количество фактически заключенных контрактов по обеспечению экологической безопасности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Кэб.пк - количество запланированной к заключению контрактов по обеспечению экологической безопасности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учреждений культуры и кинематографии поселения в отчетном периоде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 xml:space="preserve">3. Перечень и краткое описание подпрограмм </w:t>
      </w:r>
    </w:p>
    <w:p w:rsidR="00AA5A2A" w:rsidRPr="00AA5A2A" w:rsidRDefault="00AA5A2A" w:rsidP="00AA5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и основных мероприятий муниципальной программы</w:t>
      </w:r>
    </w:p>
    <w:p w:rsidR="00AA5A2A" w:rsidRPr="00AA5A2A" w:rsidRDefault="00AA5A2A" w:rsidP="00AA5A2A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3.1. В рамках муниципальной программы подпрограммы не реализуются.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A5A2A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A5A2A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5 «</w:t>
      </w:r>
      <w:r w:rsidRPr="00AA5A2A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12 «Обеспечение мероприятий по обустройству учреждений культуры и кинематографии поселения для беспрепятственного доступа к ним маломобильных граждан»;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основное мероприятие № 13 «Обеспечение экологической безопасности учреждений культуры и кинематографии поселения».</w:t>
      </w: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муниципальной программы в приложении 3 к муниципальной программе.</w:t>
      </w:r>
    </w:p>
    <w:p w:rsidR="00AA5A2A" w:rsidRPr="00AA5A2A" w:rsidRDefault="00AA5A2A" w:rsidP="00AA5A2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0"/>
        </w:rPr>
        <w:t>4. Обоснование ресурсного обеспечения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0"/>
        </w:rPr>
        <w:t>муниципальной программы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4.1. Общий объем финансирования муниципальной программы приведен ниже и составляет 218892176 (двести восемнадцать миллионов восемьсот девяносто две тысячи сто семьдесят шесть) рублей 69 копеек: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851"/>
        <w:gridCol w:w="850"/>
        <w:gridCol w:w="851"/>
        <w:gridCol w:w="850"/>
        <w:gridCol w:w="1134"/>
        <w:gridCol w:w="851"/>
        <w:gridCol w:w="850"/>
        <w:gridCol w:w="992"/>
      </w:tblGrid>
      <w:tr w:rsidR="00AA5A2A" w:rsidRPr="00AA5A2A" w:rsidTr="00FC0648">
        <w:trPr>
          <w:trHeight w:val="559"/>
        </w:trPr>
        <w:tc>
          <w:tcPr>
            <w:tcW w:w="1384" w:type="dxa"/>
            <w:vMerge w:val="restart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мероприятия,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  <w:vMerge w:val="restart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финансирования, всего, рублей</w:t>
            </w:r>
          </w:p>
        </w:tc>
        <w:tc>
          <w:tcPr>
            <w:tcW w:w="7229" w:type="dxa"/>
            <w:gridSpan w:val="8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AA5A2A" w:rsidRPr="00AA5A2A" w:rsidTr="00FC0648">
        <w:trPr>
          <w:trHeight w:val="460"/>
        </w:trPr>
        <w:tc>
          <w:tcPr>
            <w:tcW w:w="1384" w:type="dxa"/>
            <w:vMerge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программа, всего: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218892176,69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39764978,93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26623384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213617676,69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20943621,33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34490478,93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24795868,98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22938337,45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26623384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27942662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бюджет Краснодарского края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5274500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19029535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2055000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2117600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2150545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2166445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2487945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2684000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2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98554656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9440500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9872155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11019605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11902805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13509591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14270000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14270000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3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47834443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4500000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4770300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4934193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5178693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6011257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7480000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4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«Обеспечение деятельности муниципального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казенного учреждения культуры «Детская библиотека» Старощербиновского сельского поселения Щербиновского района»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22080840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2456500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2435098,10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2459881,59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2555884,31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2855476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3106000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5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870646,04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90159,69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98795,85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72606,9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51401,60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124146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144512</w:t>
            </w: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5A2A">
              <w:rPr>
                <w:rFonts w:ascii="Times New Roman" w:eastAsia="Times New Roman" w:hAnsi="Times New Roman" w:cs="Times New Roman"/>
              </w:rPr>
              <w:t>144512</w:t>
            </w: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6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7830205,09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108500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3507550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3437475,09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172580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7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«Капитальный и текущий ремонт учреждений культуры и кинематографии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18132105,91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2187961,64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15508024,97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324119,30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112000</w:t>
            </w:r>
          </w:p>
          <w:p w:rsidR="00AA5A2A" w:rsidRPr="00AA5A2A" w:rsidRDefault="00AA5A2A" w:rsidP="00AA5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№ 8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330000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105000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85000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9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антитеррористической защищенности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1628646,84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241715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60099,84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276497,54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1032184,46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18150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10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требований пожарной безопасности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1732255,04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1128740,01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312019,49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204511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86984,54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11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исполнения судебных актов и </w:t>
            </w: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исполнительных документов, вы-данных на основании судебных актов учреждений культуры и кинематогра-фии Старощербиновского сельского поселения Щербиновского района»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5323,77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5323,77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12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мероприятий по обустройству учреждений культуры и кинематографии поселения для беспрепятственного доступа к ним маломобильных граждан»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125220</w:t>
            </w:r>
          </w:p>
        </w:tc>
        <w:tc>
          <w:tcPr>
            <w:tcW w:w="851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5A2A" w:rsidRPr="00AA5A2A" w:rsidTr="00FC0648">
        <w:tc>
          <w:tcPr>
            <w:tcW w:w="1384" w:type="dxa"/>
          </w:tcPr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№ 13</w:t>
            </w:r>
          </w:p>
          <w:p w:rsidR="00AA5A2A" w:rsidRPr="00AA5A2A" w:rsidRDefault="00AA5A2A" w:rsidP="00AA5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экологической безопасности учреждений культуры и кинематографии поселения»</w:t>
            </w:r>
          </w:p>
        </w:tc>
        <w:tc>
          <w:tcPr>
            <w:tcW w:w="1134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222000</w:t>
            </w:r>
          </w:p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104000</w:t>
            </w:r>
          </w:p>
        </w:tc>
        <w:tc>
          <w:tcPr>
            <w:tcW w:w="851" w:type="dxa"/>
          </w:tcPr>
          <w:p w:rsidR="00AA5A2A" w:rsidRPr="00AA5A2A" w:rsidRDefault="00AA5A2A" w:rsidP="00AA5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A2A">
              <w:rPr>
                <w:rFonts w:ascii="Times New Roman" w:eastAsia="Times New Roman" w:hAnsi="Times New Roman" w:cs="Times New Roman"/>
                <w:sz w:val="20"/>
                <w:szCs w:val="20"/>
              </w:rPr>
              <w:t>118000</w:t>
            </w:r>
          </w:p>
        </w:tc>
        <w:tc>
          <w:tcPr>
            <w:tcW w:w="850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5A2A" w:rsidRPr="00AA5A2A" w:rsidRDefault="00AA5A2A" w:rsidP="00AA5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на оказание муниципальных услуг (выполнение работ)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муниципальными учреждениями Старощербиновского 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Щербиновского района в сфере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 на очередной</w:t>
      </w:r>
    </w:p>
    <w:p w:rsidR="00AA5A2A" w:rsidRPr="00AA5A2A" w:rsidRDefault="00AA5A2A" w:rsidP="00AA5A2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Прогноз сводных показателей муниципальных заданий на оказание муниципальных услуг (выполнение работ) муниципальными учреждениями Старощербиновского сельского поселения Щербиновского района в сфере реализации муниципальной программы приведен в приложении 4 к муниципальной </w:t>
      </w:r>
      <w:r w:rsidRPr="00AA5A2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программе.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Методика оценки эффективности реализации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5A2A" w:rsidRPr="00AA5A2A" w:rsidRDefault="00AA5A2A" w:rsidP="00AA5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A2A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 xml:space="preserve">7. Механизм реализации муниципальной программы и контроль 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b/>
          <w:sz w:val="28"/>
          <w:szCs w:val="28"/>
        </w:rPr>
        <w:t>за ее выполнением</w:t>
      </w:r>
    </w:p>
    <w:p w:rsidR="00AA5A2A" w:rsidRPr="00AA5A2A" w:rsidRDefault="00AA5A2A" w:rsidP="00AA5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разработку муниципальной программы;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формирует структуру муниципальной программы;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проводит мониторинг реализации муниципальной программы;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8" w:history="1">
        <w:r w:rsidRPr="00AA5A2A">
          <w:rPr>
            <w:rFonts w:ascii="Times New Roman" w:eastAsia="Times New Roman" w:hAnsi="Times New Roman" w:cs="Times New Roman"/>
            <w:sz w:val="28"/>
            <w:szCs w:val="28"/>
          </w:rPr>
          <w:t>http://starsсherb.ru</w:t>
        </w:r>
      </w:hyperlink>
      <w:r w:rsidRPr="00AA5A2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7.2. Координатор муниципальной программы ежегодно, не позднее         31 декабря текущего финансового года, разрабатывает </w:t>
      </w:r>
      <w:hyperlink r:id="rId9" w:anchor="Par1729" w:history="1">
        <w:r w:rsidRPr="00AA5A2A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AA5A2A">
        <w:rPr>
          <w:rFonts w:ascii="Calibri" w:eastAsia="Times New Roman" w:hAnsi="Calibri" w:cs="Calibri"/>
          <w:szCs w:val="20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7.3. 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AA5A2A">
        <w:rPr>
          <w:rFonts w:ascii="Times New Roman" w:eastAsia="Times New Roman" w:hAnsi="Times New Roman" w:cs="Times New Roman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AA5A2A">
        <w:rPr>
          <w:rFonts w:ascii="Times New Roman" w:eastAsia="Times New Roman" w:hAnsi="Times New Roman" w:cs="Times New Roman"/>
        </w:rPr>
        <w:t xml:space="preserve">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Отчетными периодами при предоставлении отчетных форм являются: 1 квартал, первое полугодие, 9 месяцев, год.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оценку эффективности реализации муниципальной программы.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7.8. </w:t>
      </w:r>
      <w:r w:rsidRPr="00AA5A2A">
        <w:rPr>
          <w:rFonts w:ascii="Times New Roman" w:eastAsia="Times New Roman" w:hAnsi="Times New Roman" w:cs="Times New Roman"/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Times New Roman" w:hAnsi="Times New Roman" w:cs="Times New Roman"/>
          <w:sz w:val="28"/>
          <w:szCs w:val="20"/>
        </w:rPr>
        <w:t xml:space="preserve">7.9. </w:t>
      </w: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AA5A2A" w:rsidRPr="00AA5A2A" w:rsidRDefault="00AA5A2A" w:rsidP="00AA5A2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7.10. Согласно Федеральному закону от 5 апреля 2013 г.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</w:t>
      </w: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lastRenderedPageBreak/>
        <w:t xml:space="preserve">порядке согласно Федеральному </w:t>
      </w:r>
      <w:hyperlink r:id="rId10" w:history="1">
        <w:r w:rsidRPr="00AA5A2A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AA5A2A" w:rsidRPr="00AA5A2A" w:rsidRDefault="00AA5A2A" w:rsidP="00AA5A2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AA5A2A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7.13. Исполнитель: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обеспечивает реализацию мероприятия и проводит анализ его выполнения;</w:t>
      </w:r>
    </w:p>
    <w:p w:rsidR="00AA5A2A" w:rsidRPr="00AA5A2A" w:rsidRDefault="00AA5A2A" w:rsidP="00AA5A2A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отдела администрации Старощербиновского</w:t>
      </w:r>
    </w:p>
    <w:p w:rsidR="00AA5A2A" w:rsidRPr="00AA5A2A" w:rsidRDefault="00AA5A2A" w:rsidP="00AA5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2A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                                А.С. Калмыкова</w:t>
      </w: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AA5A2A" w:rsidRDefault="00AA5A2A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30"/>
      </w:tblGrid>
      <w:tr w:rsidR="009363BC" w:rsidRPr="009363BC" w:rsidTr="00FC0648">
        <w:tc>
          <w:tcPr>
            <w:tcW w:w="4927" w:type="dxa"/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Приложение 1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 муниципальной программе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Старощербиновского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сельского поселения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«Развитие культуры и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кинематографии в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Старощербиновском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сельском поселении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Щербиновского района»</w:t>
            </w:r>
          </w:p>
          <w:p w:rsidR="009363BC" w:rsidRPr="009363BC" w:rsidRDefault="009363BC" w:rsidP="009363BC">
            <w:pPr>
              <w:autoSpaceDE w:val="0"/>
              <w:autoSpaceDN w:val="0"/>
              <w:adjustRightInd w:val="0"/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Старощербиновского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3BC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и кинематографии в Старощербиновском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6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сельском поселении Щербиновского района» </w:t>
      </w:r>
    </w:p>
    <w:p w:rsidR="009363BC" w:rsidRPr="009363BC" w:rsidRDefault="009363BC" w:rsidP="009363B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151"/>
        <w:gridCol w:w="236"/>
        <w:gridCol w:w="5219"/>
      </w:tblGrid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Старощербиновского сельского поселения Щербиновского района 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«Развитие культуры и кинематографии в Старощербиновском сельском поселении Щербиновского района» 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- муниципальная программа)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муниципальной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2 «Обеспечение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3 «Обеспечение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4 «Обеспечение деятельности муниципального казенного учреждения культуры «Детская библиотека»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5 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6 «Укрепление материально-технической базы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7 «Капитальный и текущий ремонт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8 «Обеспечение юридическими услугами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9 «Обеспечение антитеррористической защищенности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основное мероприятие № 10 «Обеспечение требований пожарной безопасности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11 «Обеспечение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района»;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12 «Обеспечение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граждан»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основное мероприятие № 13 «Обеспечение экологической безопасности учреждений культуры и кинематографии Старощербиновского сельского поселения Щербиновского района»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поселении</w:t>
            </w:r>
          </w:p>
          <w:p w:rsidR="009363BC" w:rsidRPr="009363BC" w:rsidRDefault="009363BC" w:rsidP="009363BC">
            <w:pPr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квалифицированными кадрами муниципальных учреждений культуры и кинематографии поселения;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капитальный и текущий ремонт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юридическими услугами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антитеррористической защищенности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требований пожарной безопасности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мероприятий по обустройству объектов социальной инфраструктуры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экологической безопасности учреждений культуры и кинематографии 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Старощербиновского сельского поселения Щербиновского района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посещений (по отношению к предыдущему году;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выставок и выставочных проектов (по отношению к 2012 году);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экспонированных музейных предметов от общего числа музейных предметов и коллекций;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зрителей на мероприятиях, в расчете на 1000 человек;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численность участников клубных формирований в расчете на 1000 человек;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число клубных формирований;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зрителей киносеансов по сравнению с предыдущим годом;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средняя наполняемость зала;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среднее число документовыдач в расчете на 1000 человек населения в возрасте до 15 лет (включительно);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экземпляров новых поступлений в библиотечные фонды на 1000 человек в возрасте до 15 лет (включительно);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специалистов села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приобретенных объектов имущества;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капитально отремонтированных объектов недвижимости;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объектов недвижимости, с выполненным текущим ремонтом;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осуществление строительного контроля;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количество разработанных проектов;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разработанных смет;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проектов, прошедших государственную экспертизу;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оказание юридических услуг;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антитеррористической защищенности;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количество заключенных контрактов на обеспечение требований пожарной безопасности;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исполненных судебных актов и исполнительных документов, выданных на основании судебных актов;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мероприятий по обустройству объектов социальной инфраструктуры для беспрепятственного доступа к ним маломобильных граждан;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заключенных контрактов на обеспечение экологической безопасности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предусмотрены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программы: 2020 - 2027 годы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218892176 рублей 69 копеек.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Старощербиновского сельского поселения Щербиновского района 213617676 рублей 69 копеек, в том числе: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- 20943621 рубль 33 копейки;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- 34490478 рублей 93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- 24795868 рублей 98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- 22938337 рублей 45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26623384 рублей 00 копеек;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27942662 рублей 00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27942662 рублей 00 копеек;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- 27942662 рублей 00 копеек.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Из краевого бюджета 5274500 рублей 00 копеек, в том числе: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- 5274500 рублей 00 копеек</w:t>
            </w:r>
          </w:p>
        </w:tc>
      </w:tr>
      <w:tr w:rsidR="009363BC" w:rsidRPr="009363BC" w:rsidTr="00FC0648">
        <w:tc>
          <w:tcPr>
            <w:tcW w:w="4151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выполнением </w:t>
            </w:r>
          </w:p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36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9" w:type="dxa"/>
          </w:tcPr>
          <w:p w:rsidR="009363BC" w:rsidRPr="009363BC" w:rsidRDefault="009363BC" w:rsidP="009363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363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финансово-экономический отдел администрации Старощербиновского сельского поселения Щербиновского района.</w:t>
            </w:r>
          </w:p>
        </w:tc>
      </w:tr>
    </w:tbl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363BC" w:rsidRPr="009363BC" w:rsidRDefault="009363BC" w:rsidP="00936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363BC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А.С. Калмыкова</w:t>
      </w: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  <w:sectPr w:rsidR="009363BC" w:rsidSect="00402B5C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465"/>
        <w:tblW w:w="0" w:type="auto"/>
        <w:tblLook w:val="01E0" w:firstRow="1" w:lastRow="1" w:firstColumn="1" w:lastColumn="1" w:noHBand="0" w:noVBand="0"/>
      </w:tblPr>
      <w:tblGrid>
        <w:gridCol w:w="9434"/>
        <w:gridCol w:w="5136"/>
      </w:tblGrid>
      <w:tr w:rsidR="00E35BB9" w:rsidRPr="00E35BB9" w:rsidTr="00FC0648">
        <w:tc>
          <w:tcPr>
            <w:tcW w:w="9606" w:type="dxa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80" w:type="dxa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кинематографии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 и кинематографии в Старощербиновском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сельском поселении Щербиновского района»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418"/>
        <w:gridCol w:w="1417"/>
        <w:gridCol w:w="1138"/>
        <w:gridCol w:w="1420"/>
        <w:gridCol w:w="1131"/>
        <w:gridCol w:w="1416"/>
        <w:gridCol w:w="1710"/>
        <w:gridCol w:w="1265"/>
        <w:gridCol w:w="1276"/>
      </w:tblGrid>
      <w:tr w:rsidR="00E35BB9" w:rsidRPr="00E35BB9" w:rsidTr="00FC0648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 год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увеличение количества посещений (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отношению к предыдущему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выставок и выставочных проектов (по отношению к 2012 году)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экспонированных музейных предметов от общего числа музейных предметов и коллекций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зрителей на мероприятиях, в расчете на 1 тысячу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6828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формирований, в расчете на 1 тысячу человек</w:t>
            </w:r>
          </w:p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зрителей киносеансов (по сравнению с предыдущим годом)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0,6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средняя наполняемость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E35BB9" w:rsidRPr="00E35BB9" w:rsidTr="00FC0648">
        <w:trPr>
          <w:trHeight w:val="3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документовыдач в расчете на 1000 человек населения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9070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1000 человек в возрасте до 15 лет (включительно)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специалистов села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компенсационными выплатами на возмещение расходов по оплате жилья, отопления и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приобретенных объектов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оснащенных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отремонтированных (капитальный и текущий ремонт) учреждений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работ по текущему и капитальному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осуществление строительного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разработанных проектов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разработанных смет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проектов, прошедших государственную экспертизу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оказание юридических услуг учреждениям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антитеррористической защищенности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1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количество заключенных контрактов на обеспечение требований пожарной 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исполненных документов и исполнительных документов, выданных на основании судебных актов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мероприятий по обустройству учреждений культуры и кинематографии поселения для беспрепятственного доступа к ним маломобильных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1.1.13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заключенных контрактов на обеспечение экологической безопасности учреждений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35BB9" w:rsidRPr="00E35BB9" w:rsidRDefault="00E35BB9" w:rsidP="00E35B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Начальник финансово-экономического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отдела администрации Старощербиновского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сельского поселения Щербиновского района                                                                                                  А.С. Калмыкова</w:t>
      </w: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9363BC" w:rsidRDefault="009363BC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12"/>
        <w:gridCol w:w="4858"/>
      </w:tblGrid>
      <w:tr w:rsidR="00E35BB9" w:rsidRPr="00E35BB9" w:rsidTr="00FC0648">
        <w:tc>
          <w:tcPr>
            <w:tcW w:w="9889" w:type="dxa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97" w:type="dxa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Старощербиновского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сельского поселения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Щербиновского района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«Развитие культуры 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кинематографии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сельском поселении 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E35B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35BB9" w:rsidRPr="00E35BB9" w:rsidRDefault="00E35BB9" w:rsidP="00E35B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 Щербиновского района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35BB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культуры и кинематографии</w:t>
      </w: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Старощербиновском сельском поселении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Щербиновского района» </w:t>
      </w:r>
    </w:p>
    <w:p w:rsidR="00E35BB9" w:rsidRPr="00E35BB9" w:rsidRDefault="00E35BB9" w:rsidP="00E35B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127"/>
        <w:gridCol w:w="163"/>
        <w:gridCol w:w="693"/>
        <w:gridCol w:w="969"/>
        <w:gridCol w:w="24"/>
        <w:gridCol w:w="709"/>
        <w:gridCol w:w="985"/>
        <w:gridCol w:w="24"/>
        <w:gridCol w:w="1110"/>
        <w:gridCol w:w="24"/>
        <w:gridCol w:w="1107"/>
        <w:gridCol w:w="24"/>
        <w:gridCol w:w="1110"/>
        <w:gridCol w:w="24"/>
        <w:gridCol w:w="1110"/>
        <w:gridCol w:w="24"/>
        <w:gridCol w:w="1110"/>
        <w:gridCol w:w="24"/>
        <w:gridCol w:w="978"/>
        <w:gridCol w:w="1418"/>
        <w:gridCol w:w="1136"/>
      </w:tblGrid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Наименование мероприятия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Источник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Объем финансирования, всего (руб.)</w:t>
            </w:r>
          </w:p>
        </w:tc>
        <w:tc>
          <w:tcPr>
            <w:tcW w:w="83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 том числе по годам: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Непосредственный результат реализации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Муниципальный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E35BB9" w:rsidRPr="00E35BB9" w:rsidTr="00FC0648">
        <w:trPr>
          <w:trHeight w:val="1765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2020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6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Старощербиновском сельском поселении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</w:rPr>
              <w:t>организация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1 «Обеспечение деятельности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организации музейного обслуживания населения с учетом интересов и потребностей, различных социально-возрастных и образовательных групп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19029535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2055000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2117600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2150545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2166445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2487945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2684000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447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Задача: </w:t>
            </w:r>
            <w:r w:rsidRPr="00E35BB9">
              <w:rPr>
                <w:rFonts w:ascii="Times New Roman" w:eastAsia="Times New Roman" w:hAnsi="Times New Roman" w:cs="Times New Roman"/>
              </w:rPr>
              <w:t>обеспечение условий для организации массового отдыха и досуга жителей поселения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1.2.1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2 «Обеспечение деятельности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98554656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13509591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условий для организации массового отдыха и досуга жителей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местный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985546566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9440500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9872155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11019605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11902805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13509591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14270000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E35BB9">
              <w:rPr>
                <w:rFonts w:ascii="Times New Roman" w:eastAsia="Times New Roman" w:hAnsi="Times New Roman" w:cs="Times New Roman"/>
              </w:rPr>
              <w:t xml:space="preserve"> развитие кинематографии в поселении, обеспечение прав всех возрастных и социальных групп населения на свободный доступ к культурным ценностям, лучшим произведениям отечественного и мирового кинематографа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1.3.1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3 «Обеспечение деятельности муниципа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47834443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6011257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свободный доступ к культурным ценностям, лучшим произведениям отечественно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го и мирового кинематографа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МБУК «Щербиновский центр кинодосуга»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47834443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4500000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4770300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4934193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5178693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6011257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7480000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</w:t>
            </w:r>
            <w:r w:rsidRPr="00E35BB9">
              <w:rPr>
                <w:rFonts w:ascii="Times New Roman" w:eastAsia="Times New Roman" w:hAnsi="Times New Roman" w:cs="Times New Roman"/>
              </w:rPr>
              <w:t xml:space="preserve">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E35BB9" w:rsidRPr="00E35BB9" w:rsidTr="00FC0648">
        <w:trPr>
          <w:trHeight w:val="254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1.4.1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№ 4 «Обеспечение деятельности муниципального казенного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22080840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2855476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библиотечного обслуживания населения, пополнение библиотечного фонда и обеспечение его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сохранности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МКУК «Детская библиотека»</w:t>
            </w:r>
          </w:p>
        </w:tc>
      </w:tr>
      <w:tr w:rsidR="00E35BB9" w:rsidRPr="00E35BB9" w:rsidTr="00FC0648">
        <w:trPr>
          <w:trHeight w:val="3038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22080840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2456500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2435098,10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2459881,59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2555884,31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2855476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3106000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создание условий для обеспечения квалифицированными кадрами муниципальных учреждений культуры и кинематографии поселения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1.5.1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5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«Предоставление компенсационных выплат на возмещение расходов по оплате жилья, отопления и освещения отдельным категориям граждан, работающим и проживающим на территории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870646,04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124146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обеспечения квалифицированными кадрами муниципальных учреждений культуры и кинематографии поселения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«Детская библиотека»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870646,04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90159,69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98795,85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72606,90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51401,60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124146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144512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6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«Укрепление материально-технической базы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7830205,09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3507550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172580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учреждений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6055705,09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108500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1733050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3437475,09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482100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172580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1.6.1.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ие № 6.1 «Укрепление 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 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материально-технической базы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589450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233950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5200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72100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139700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2587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12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6.2 «Укрепление материально-технической базы муниципального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6965537,09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3234600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укрепление материально-технической базы муниципального бюджетного учреждения культуры «Центр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ЦНТ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5191037,09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1460100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3320937,09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410000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1774500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6.3 «Укрепление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203338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92000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111338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1.6.1.4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 № 6.4 «Укрепление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Укрепление материально-технической базы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71880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39000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32880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капитальный и текущий ремонт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7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учреждений культуры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18132105,91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15508024,97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учреждений культуры и кинематографии Старощербиновского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14632105,91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2187961,64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12008024,97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112000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краевой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2684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7.1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капитальный и текущий ремонт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 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290404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7.2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района»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15204105,51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13943425,28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11704105,51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936566,93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10443425,28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324119,30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3500000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7.3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«Капитальный и текущий ремонт муниципального бюджетного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бюджетного учреждения кинематографии «Щербиновс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«Щербиновский центр кинодосуга»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960990,71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1.7.1.4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7.4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1676599,69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112000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капитальный и текущий ремонт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1676599,69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1564599,69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1.8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юридическими услугами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1.8.1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8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юридическими услугами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1.8.1.1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8.1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юридическими услугами муниципального бюджетного учреждения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юридическими услугами муниципального бюджетного учреждения культуры «Центр народного творчества» Старощерби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330000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антитеррористической защищенности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№ 9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учреждений культуры и кинематографии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учреждения культуры и кинематографии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1628646,84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241715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276497,54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1032184,46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18150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9.1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«Старощербиновский историко-краеведческий музей имени М.М. Постернак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201700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105700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9.2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антитеррористической защищенности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антитеррористической защищенности муниципального казенного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199947,54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103947,54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культуры «Центр народного творчества»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552192,82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49715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60099,84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172550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269827,98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1.9.1.4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9.3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антитеррористической защищенности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Старощербиновского сельского поселения Щербиновского района, МБУК «Щербиновский центр кинодосуга»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656656,48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389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требований пожарной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10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ти учреждений культуры и кинематографии Старощербиновского сельского поселения 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1732255,04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86984,5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учреждения культуры и кинематогра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фии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1732255,04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1128740,01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312019,49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204511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86987,54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10.1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требований пожарной безопасности муниципального бюджетного учреждения культуры «Старощербиновский историко-краеведческий музей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имени М.М. Постернак»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93943,01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67943,01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10.2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1446431,03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42384,54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пожарной безопасности муниципального бюджетного учреждения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ЦНТ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1446431,03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1060797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286019,49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57230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42384,54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1.10.3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10.3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требований пожарной безопасности 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требований пожарной безопасности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казенного учреждения культуры «Детская библиотека» Старощербиновского сельского поселения Щербиновского района»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Старощербиновског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 сельского 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191881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147281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44600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исполнения судебных актов и исполнительных документов, выданных на основании судебных актов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27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учреждени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й культуры и кинематографии Старощербиновского сельского поселения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     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1.11.1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11.1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«Обеспечение исполнения судебных актов и исполнительных документов, выданных на основании судебных актов муниципального бюджетного учреждения культуры «Центр народного творчества» Старощербиновского сельского поселения Щербиновс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кого района»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5323,77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12 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учреждений культуры и кинематографии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125220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1.12.1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12.1 Обеспечение мероприяти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й по обустройству 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мероприятий по обустройству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58580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1.12.2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12.2 Обеспечение мероприятий по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обустройству муниципального казенного учреждения культуры «Детская библиотека» Старощербиновского сельского поселения Щербиновского района для беспрепятственного доступа к ним маломобильных граждан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мероприятий по обустройству муниципальн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ого казенного учреждения культуры «Детская библиотека» Старощербиновского сельского поселения Щербиновского для беспрепятственного доступа к ним маломобильных граждан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66640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755"/>
          <w:tblCellSpacing w:w="5" w:type="nil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38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Задача: обеспечение экологической безопасности учреждений культуры и кинематографии Старощербиновского сельского поселения Щербиновского района</w:t>
            </w:r>
          </w:p>
        </w:tc>
      </w:tr>
      <w:tr w:rsidR="00E35BB9" w:rsidRPr="00E35BB9" w:rsidTr="00FC0648">
        <w:trPr>
          <w:trHeight w:val="128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1.13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Мероприятие№ 13 обеспечение экологической безопасности учреждений культуры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 кинематографии Старощербиновского сельского поселения Щербиновского района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экологической безопасности учреждений культуры и кинематографии Старощербиновского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администрация Старощербиновского сельского поселения Щербиновского района,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МБУК Старощербиновский музей, МБУК ЦНТ, МБУК «Щербиновский центр кинодосуга», МКУК «Детская библиотека»</w:t>
            </w:r>
          </w:p>
        </w:tc>
      </w:tr>
      <w:tr w:rsidR="00E35BB9" w:rsidRPr="00E35BB9" w:rsidTr="00FC0648">
        <w:trPr>
          <w:trHeight w:val="127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222000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1.13.1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бюджетного учреждения культуры «Старощербиновский историко-краеведческий музей имени М.М. Постернак» Старощерб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иновского сельского поселения Щербиновского района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безопасностимуниципального бюджетного учреждения культуры «Старощербиновский историко-краеведческий</w:t>
            </w: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музей имени М.М. Постернак»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МБУК Старощербиновский музей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104000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1.13.2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Мероприятие № 13 обеспечение экологической безопасности муниципального казенного учреждения культуры «Детская библиотека» Старощербиновского сельского поселения Щербиновского района</w:t>
            </w: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обеспечение экологической безопасностимуниципального казеннного учреждения культуры «Детская библиотека» Старощербиновского сельского поселения Щербиновского района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администрация Старощербиновского сельского поселения Щербиновского района, МКУК «Детская библиотека»</w:t>
            </w:r>
          </w:p>
        </w:tc>
      </w:tr>
      <w:tr w:rsidR="00E35BB9" w:rsidRPr="00E35BB9" w:rsidTr="00FC0648">
        <w:trPr>
          <w:trHeight w:val="152"/>
          <w:tblCellSpacing w:w="5" w:type="nil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118000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rHeight w:val="409"/>
          <w:tblCellSpacing w:w="5" w:type="nil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218892176,69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39764978,93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26623384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213617676,69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20943621,33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34490478,93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24795868,98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22938337,45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26623384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27942662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5BB9" w:rsidRPr="00E35BB9" w:rsidTr="00FC0648">
        <w:trPr>
          <w:tblCellSpacing w:w="5" w:type="nil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краевой бюджет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5274500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35BB9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35BB9" w:rsidRPr="00E35BB9" w:rsidRDefault="00E35BB9" w:rsidP="00E35BB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BB9" w:rsidRPr="00E35BB9" w:rsidRDefault="00E35BB9" w:rsidP="00E35BB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BB9" w:rsidRPr="00E35BB9" w:rsidRDefault="00E35BB9" w:rsidP="00E35BB9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А.С. Калмыкова</w:t>
      </w: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9707"/>
        <w:gridCol w:w="4860"/>
      </w:tblGrid>
      <w:tr w:rsidR="00E35BB9" w:rsidRPr="00E35BB9" w:rsidTr="00FC0648">
        <w:trPr>
          <w:trHeight w:val="2416"/>
        </w:trPr>
        <w:tc>
          <w:tcPr>
            <w:tcW w:w="9707" w:type="dxa"/>
          </w:tcPr>
          <w:p w:rsidR="00E35BB9" w:rsidRPr="00E35BB9" w:rsidRDefault="00E35BB9" w:rsidP="00E35BB9">
            <w:pPr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Старощербиновского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и кинематографии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в Старощербиновском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сельском поселении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BB9"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E35BB9" w:rsidRPr="00E35BB9" w:rsidRDefault="00E35BB9" w:rsidP="00E35B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ПРОГНОЗ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сводных показателей муниципальных заданий на оказание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услуг (выполнение работ) муниципальными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учреждениями Старощербиновского сельского поселения Щербиновского района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в сфере реализации муниципальной программы Старощербиновского сельского поселения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 района</w:t>
      </w:r>
    </w:p>
    <w:p w:rsidR="00E35BB9" w:rsidRPr="00E35BB9" w:rsidRDefault="00E35BB9" w:rsidP="00E35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708"/>
        <w:gridCol w:w="851"/>
        <w:gridCol w:w="708"/>
        <w:gridCol w:w="850"/>
        <w:gridCol w:w="785"/>
        <w:gridCol w:w="491"/>
        <w:gridCol w:w="567"/>
        <w:gridCol w:w="568"/>
        <w:gridCol w:w="851"/>
        <w:gridCol w:w="851"/>
        <w:gridCol w:w="708"/>
        <w:gridCol w:w="709"/>
        <w:gridCol w:w="992"/>
        <w:gridCol w:w="1138"/>
        <w:gridCol w:w="421"/>
        <w:gridCol w:w="567"/>
      </w:tblGrid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Наименование услуги (работы), показателя объема (качества) услуги (работы)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Значение показателя объема (качества)</w:t>
            </w:r>
          </w:p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услуги (работы)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Расходы бюджета Старощербиновского сельского поселения</w:t>
            </w:r>
          </w:p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Щербиновского района на оказание муниципальной</w:t>
            </w:r>
          </w:p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услуги (работы), рублей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2024год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публичный показ музейных предметов, музейных коллекций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число посетителей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 xml:space="preserve">Основное мероприятие № 1. Обеспечение </w:t>
            </w:r>
            <w:r w:rsidRPr="00E35BB9">
              <w:rPr>
                <w:rFonts w:ascii="Times New Roman" w:eastAsia="Times New Roman" w:hAnsi="Times New Roman" w:cs="Times New Roman"/>
              </w:rPr>
              <w:lastRenderedPageBreak/>
              <w:t>деятельности муниципального бюджетного учреждения культуры «Старощербиновский историко-краеведческий музей имени М.М. Постернак»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1045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2055000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2117600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2150545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2166445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2487945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2684000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t>2684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268400</w:t>
            </w:r>
            <w:r w:rsidRPr="00E35B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организация и проведение мероприятий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количество участников мероприятий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15934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72222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86619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100200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116135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116135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116135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116135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5519500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5951155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7098605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7981805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9588591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10349000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10349000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Наименование услуги 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Показатель объема (качества) услуги (работы)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количество посещений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Основное мероприятие № 2. Обеспечение деятельности муниципального бюджетного учреждение культуры «Центр народного творчества»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3921000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 xml:space="preserve">Наименование услуги </w:t>
            </w:r>
            <w:r w:rsidRPr="00E35BB9">
              <w:rPr>
                <w:rFonts w:ascii="Times New Roman" w:eastAsia="Times New Roman" w:hAnsi="Times New Roman" w:cs="Times New Roman"/>
              </w:rPr>
              <w:lastRenderedPageBreak/>
              <w:t>(работы) и ее содержание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lastRenderedPageBreak/>
              <w:t>показ кинофильмов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Показатель объема (качества) услуги (работы</w:t>
            </w:r>
          </w:p>
        </w:tc>
        <w:tc>
          <w:tcPr>
            <w:tcW w:w="12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число зрителей</w:t>
            </w:r>
          </w:p>
        </w:tc>
      </w:tr>
      <w:tr w:rsidR="00E35BB9" w:rsidRPr="00E35BB9" w:rsidTr="00FC06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Основное мероприятие № 3. Обеспечение деятельности муниципального бюджетного учреждения кинематографии «Щербиновский центр кинодосуга» Старощербиновского сельского поселения Щербиновского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12148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12150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13240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35BB9">
              <w:rPr>
                <w:rFonts w:ascii="Times New Roman" w:eastAsia="Times New Roman" w:hAnsi="Times New Roman" w:cs="Times New Roman"/>
                <w:lang w:val="en-US"/>
              </w:rPr>
              <w:t>13240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4500000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4770300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4934193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5178693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6011257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7480000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B9" w:rsidRPr="00E35BB9" w:rsidRDefault="00E35BB9" w:rsidP="00E35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BB9">
              <w:rPr>
                <w:rFonts w:ascii="Times New Roman" w:eastAsia="Times New Roman" w:hAnsi="Times New Roman" w:cs="Times New Roman"/>
              </w:rPr>
              <w:t>7480000</w:t>
            </w:r>
          </w:p>
        </w:tc>
      </w:tr>
    </w:tbl>
    <w:p w:rsidR="00E35BB9" w:rsidRPr="00E35BB9" w:rsidRDefault="00E35BB9" w:rsidP="00E35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E35BB9" w:rsidRPr="00E35BB9" w:rsidRDefault="00E35BB9" w:rsidP="00E35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BB9" w:rsidRPr="00E35BB9" w:rsidRDefault="00E35BB9" w:rsidP="00E35B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финансово-экономического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Старощербиновского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35BB9" w:rsidRPr="00E35BB9" w:rsidRDefault="00E35BB9" w:rsidP="00E35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BB9">
        <w:rPr>
          <w:rFonts w:ascii="Times New Roman" w:eastAsia="Times New Roman" w:hAnsi="Times New Roman" w:cs="Times New Roman"/>
          <w:sz w:val="28"/>
          <w:szCs w:val="28"/>
        </w:rPr>
        <w:t>Щербиновского района                                                                                                                                            А.С. Калмыкова</w:t>
      </w:r>
    </w:p>
    <w:p w:rsidR="00E35BB9" w:rsidRPr="00E35BB9" w:rsidRDefault="00E35BB9" w:rsidP="00E35B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35BB9" w:rsidRDefault="00E35BB9" w:rsidP="00A93EFC">
      <w:pPr>
        <w:spacing w:after="0" w:line="240" w:lineRule="auto"/>
        <w:rPr>
          <w:rFonts w:ascii="Times New Roman" w:hAnsi="Times New Roman" w:cs="Times New Roman"/>
        </w:rPr>
      </w:pPr>
    </w:p>
    <w:sectPr w:rsidR="00E35BB9" w:rsidSect="009363BC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079" w:rsidRDefault="00C67079" w:rsidP="00530D45">
      <w:pPr>
        <w:spacing w:after="0" w:line="240" w:lineRule="auto"/>
      </w:pPr>
      <w:r>
        <w:separator/>
      </w:r>
    </w:p>
  </w:endnote>
  <w:endnote w:type="continuationSeparator" w:id="0">
    <w:p w:rsidR="00C67079" w:rsidRDefault="00C67079" w:rsidP="0053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079" w:rsidRDefault="00C67079" w:rsidP="00530D45">
      <w:pPr>
        <w:spacing w:after="0" w:line="240" w:lineRule="auto"/>
      </w:pPr>
      <w:r>
        <w:separator/>
      </w:r>
    </w:p>
  </w:footnote>
  <w:footnote w:type="continuationSeparator" w:id="0">
    <w:p w:rsidR="00C67079" w:rsidRDefault="00C67079" w:rsidP="0053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Default="00DE72BF" w:rsidP="00DE72B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2BF" w:rsidRDefault="00DE72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BF" w:rsidRPr="009F43FD" w:rsidRDefault="003D7158" w:rsidP="009F43FD">
    <w:pPr>
      <w:pStyle w:val="a5"/>
      <w:tabs>
        <w:tab w:val="clear" w:pos="4677"/>
        <w:tab w:val="clear" w:pos="9355"/>
        <w:tab w:val="center" w:pos="4819"/>
      </w:tabs>
      <w:rPr>
        <w:rFonts w:ascii="Times New Roman" w:hAnsi="Times New Roman" w:cs="Times New Roman"/>
        <w:sz w:val="28"/>
        <w:szCs w:val="28"/>
      </w:rPr>
    </w:pP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9951085</wp:posOffset>
              </wp:positionH>
              <wp:positionV relativeFrom="page">
                <wp:posOffset>3332480</wp:posOffset>
              </wp:positionV>
              <wp:extent cx="762000" cy="895350"/>
              <wp:effectExtent l="0" t="0" r="2540" b="127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406FE5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783.55pt;margin-top:262.4pt;width:60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" o:allowincell="f" stroked="f">
              <v:textbox style="layout-flow:vertical">
                <w:txbxContent>
                  <w:p w:rsidR="00DE72BF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DE72BF" w:rsidRPr="00406FE5" w:rsidRDefault="00DE72B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06FE5">
                      <w:rPr>
                        <w:sz w:val="24"/>
                        <w:szCs w:val="24"/>
                      </w:rPr>
                      <w:fldChar w:fldCharType="begin"/>
                    </w:r>
                    <w:r w:rsidRPr="00406FE5"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 w:rsidRPr="00406FE5">
                      <w:rPr>
                        <w:sz w:val="24"/>
                        <w:szCs w:val="24"/>
                      </w:rPr>
                      <w:fldChar w:fldCharType="separate"/>
                    </w:r>
                    <w:r w:rsidR="00116F96">
                      <w:rPr>
                        <w:noProof/>
                        <w:sz w:val="24"/>
                        <w:szCs w:val="24"/>
                      </w:rPr>
                      <w:t>2</w:t>
                    </w:r>
                    <w:r w:rsidRPr="00406FE5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0" allowOverlap="1">
              <wp:simplePos x="0" y="0"/>
              <wp:positionH relativeFrom="page">
                <wp:posOffset>10287000</wp:posOffset>
              </wp:positionH>
              <wp:positionV relativeFrom="page">
                <wp:posOffset>3332480</wp:posOffset>
              </wp:positionV>
              <wp:extent cx="426085" cy="895350"/>
              <wp:effectExtent l="0" t="0" r="2540" b="127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0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6F9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06FE5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DE72BF" w:rsidRPr="00406FE5" w:rsidRDefault="00DE72B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810pt;margin-top:262.4pt;width:33.5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" o:allowincell="f" stroked="f">
              <v:textbox style="layout-flow:vertical">
                <w:txbxContent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06FE5">
                      <w:rPr>
                        <w:sz w:val="28"/>
                        <w:szCs w:val="28"/>
                      </w:rPr>
                      <w:fldChar w:fldCharType="begin"/>
                    </w:r>
                    <w:r w:rsidRPr="00406FE5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406FE5">
                      <w:rPr>
                        <w:sz w:val="28"/>
                        <w:szCs w:val="28"/>
                      </w:rPr>
                      <w:fldChar w:fldCharType="separate"/>
                    </w:r>
                    <w:r w:rsidR="00116F96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406FE5"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 w:rsidR="00DE72BF" w:rsidRPr="00406FE5" w:rsidRDefault="00DE72B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F43FD">
      <w:rPr>
        <w:sz w:val="28"/>
        <w:szCs w:val="28"/>
      </w:rPr>
      <w:tab/>
    </w:r>
    <w:r w:rsidR="009F43FD" w:rsidRPr="009F43FD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3FD" w:rsidRDefault="009F43FD">
    <w:pPr>
      <w:pStyle w:val="a5"/>
      <w:jc w:val="center"/>
    </w:pPr>
  </w:p>
  <w:p w:rsidR="00DE72BF" w:rsidRDefault="00DE72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10"/>
    <w:rsid w:val="0001546A"/>
    <w:rsid w:val="00017CE5"/>
    <w:rsid w:val="00027615"/>
    <w:rsid w:val="00036ED8"/>
    <w:rsid w:val="0004246D"/>
    <w:rsid w:val="00044130"/>
    <w:rsid w:val="00045418"/>
    <w:rsid w:val="0005513F"/>
    <w:rsid w:val="0006619B"/>
    <w:rsid w:val="00076A64"/>
    <w:rsid w:val="00092852"/>
    <w:rsid w:val="000A4D41"/>
    <w:rsid w:val="000B0C5C"/>
    <w:rsid w:val="000B1CF1"/>
    <w:rsid w:val="000B7CEC"/>
    <w:rsid w:val="000C5C9B"/>
    <w:rsid w:val="000D0EC1"/>
    <w:rsid w:val="000D47B4"/>
    <w:rsid w:val="000E68D8"/>
    <w:rsid w:val="000E6C10"/>
    <w:rsid w:val="000E7233"/>
    <w:rsid w:val="000F191A"/>
    <w:rsid w:val="000F2374"/>
    <w:rsid w:val="000F2A47"/>
    <w:rsid w:val="000F413E"/>
    <w:rsid w:val="000F41F8"/>
    <w:rsid w:val="000F4A76"/>
    <w:rsid w:val="000F56B6"/>
    <w:rsid w:val="00116F96"/>
    <w:rsid w:val="00130C3A"/>
    <w:rsid w:val="001338F6"/>
    <w:rsid w:val="00150778"/>
    <w:rsid w:val="00151D02"/>
    <w:rsid w:val="00155562"/>
    <w:rsid w:val="00173EBB"/>
    <w:rsid w:val="00173FF2"/>
    <w:rsid w:val="001827B7"/>
    <w:rsid w:val="001834BD"/>
    <w:rsid w:val="001A3D8E"/>
    <w:rsid w:val="001B60B0"/>
    <w:rsid w:val="001C52FD"/>
    <w:rsid w:val="001F50E8"/>
    <w:rsid w:val="00202170"/>
    <w:rsid w:val="00202B35"/>
    <w:rsid w:val="00204B34"/>
    <w:rsid w:val="00226073"/>
    <w:rsid w:val="00231FB5"/>
    <w:rsid w:val="00232950"/>
    <w:rsid w:val="0023332A"/>
    <w:rsid w:val="00247036"/>
    <w:rsid w:val="00247F37"/>
    <w:rsid w:val="0025496A"/>
    <w:rsid w:val="002579CF"/>
    <w:rsid w:val="00266EED"/>
    <w:rsid w:val="002754ED"/>
    <w:rsid w:val="0029243A"/>
    <w:rsid w:val="002A09B0"/>
    <w:rsid w:val="002B6DBC"/>
    <w:rsid w:val="002C22FB"/>
    <w:rsid w:val="002D0082"/>
    <w:rsid w:val="002E6536"/>
    <w:rsid w:val="002F06FC"/>
    <w:rsid w:val="00310DE3"/>
    <w:rsid w:val="00317DB6"/>
    <w:rsid w:val="00337620"/>
    <w:rsid w:val="00340617"/>
    <w:rsid w:val="00363AC6"/>
    <w:rsid w:val="003640CF"/>
    <w:rsid w:val="00365A06"/>
    <w:rsid w:val="00366FF6"/>
    <w:rsid w:val="00384022"/>
    <w:rsid w:val="003B2472"/>
    <w:rsid w:val="003B4D68"/>
    <w:rsid w:val="003C0F7C"/>
    <w:rsid w:val="003C4602"/>
    <w:rsid w:val="003D7158"/>
    <w:rsid w:val="003E7D57"/>
    <w:rsid w:val="003F0C6C"/>
    <w:rsid w:val="003F1925"/>
    <w:rsid w:val="00402B5C"/>
    <w:rsid w:val="004303EC"/>
    <w:rsid w:val="00430FC6"/>
    <w:rsid w:val="004367D7"/>
    <w:rsid w:val="00436C27"/>
    <w:rsid w:val="00445A2F"/>
    <w:rsid w:val="0044664A"/>
    <w:rsid w:val="00452776"/>
    <w:rsid w:val="004679BC"/>
    <w:rsid w:val="00471ED3"/>
    <w:rsid w:val="00475F64"/>
    <w:rsid w:val="004769D1"/>
    <w:rsid w:val="00477E5F"/>
    <w:rsid w:val="004965F2"/>
    <w:rsid w:val="004A05BD"/>
    <w:rsid w:val="004A2B25"/>
    <w:rsid w:val="004B09C7"/>
    <w:rsid w:val="004C19EE"/>
    <w:rsid w:val="004C2E3B"/>
    <w:rsid w:val="004E0B4D"/>
    <w:rsid w:val="004E2947"/>
    <w:rsid w:val="004E4B7D"/>
    <w:rsid w:val="004E726C"/>
    <w:rsid w:val="004F0169"/>
    <w:rsid w:val="004F1DC5"/>
    <w:rsid w:val="004F2C15"/>
    <w:rsid w:val="004F4706"/>
    <w:rsid w:val="004F577D"/>
    <w:rsid w:val="00504AB3"/>
    <w:rsid w:val="005070E9"/>
    <w:rsid w:val="00507880"/>
    <w:rsid w:val="00510BB7"/>
    <w:rsid w:val="00511C8F"/>
    <w:rsid w:val="00514B07"/>
    <w:rsid w:val="00522DB3"/>
    <w:rsid w:val="00530284"/>
    <w:rsid w:val="00530D45"/>
    <w:rsid w:val="00534C9F"/>
    <w:rsid w:val="00542565"/>
    <w:rsid w:val="00551441"/>
    <w:rsid w:val="00554EF8"/>
    <w:rsid w:val="00555D11"/>
    <w:rsid w:val="00572502"/>
    <w:rsid w:val="005807F2"/>
    <w:rsid w:val="00585F07"/>
    <w:rsid w:val="00590873"/>
    <w:rsid w:val="005B60A8"/>
    <w:rsid w:val="005F2CD3"/>
    <w:rsid w:val="00613FED"/>
    <w:rsid w:val="006209CB"/>
    <w:rsid w:val="00625828"/>
    <w:rsid w:val="00630BC0"/>
    <w:rsid w:val="00633EDD"/>
    <w:rsid w:val="00656636"/>
    <w:rsid w:val="00675B7B"/>
    <w:rsid w:val="006953BE"/>
    <w:rsid w:val="006A27FA"/>
    <w:rsid w:val="006A3BA5"/>
    <w:rsid w:val="006A455F"/>
    <w:rsid w:val="006A5ADA"/>
    <w:rsid w:val="006B0FD2"/>
    <w:rsid w:val="006D3457"/>
    <w:rsid w:val="006E6128"/>
    <w:rsid w:val="006F2938"/>
    <w:rsid w:val="00700AC9"/>
    <w:rsid w:val="0070719C"/>
    <w:rsid w:val="00715C87"/>
    <w:rsid w:val="00720C9F"/>
    <w:rsid w:val="00726EBF"/>
    <w:rsid w:val="0073072F"/>
    <w:rsid w:val="00733927"/>
    <w:rsid w:val="00740764"/>
    <w:rsid w:val="00745A1F"/>
    <w:rsid w:val="0075346C"/>
    <w:rsid w:val="00762F1D"/>
    <w:rsid w:val="00763EFA"/>
    <w:rsid w:val="00764699"/>
    <w:rsid w:val="00776512"/>
    <w:rsid w:val="00777B99"/>
    <w:rsid w:val="00796806"/>
    <w:rsid w:val="00797BE7"/>
    <w:rsid w:val="007B6F8A"/>
    <w:rsid w:val="007E1638"/>
    <w:rsid w:val="007E3C51"/>
    <w:rsid w:val="008063AE"/>
    <w:rsid w:val="00811985"/>
    <w:rsid w:val="0082344A"/>
    <w:rsid w:val="00823DEC"/>
    <w:rsid w:val="0083736B"/>
    <w:rsid w:val="00843BBC"/>
    <w:rsid w:val="00845C05"/>
    <w:rsid w:val="00891ECF"/>
    <w:rsid w:val="008B1856"/>
    <w:rsid w:val="008B3125"/>
    <w:rsid w:val="008B6FD5"/>
    <w:rsid w:val="008C031E"/>
    <w:rsid w:val="008C4698"/>
    <w:rsid w:val="008E33C0"/>
    <w:rsid w:val="008F7585"/>
    <w:rsid w:val="00901583"/>
    <w:rsid w:val="0090290F"/>
    <w:rsid w:val="00924A4D"/>
    <w:rsid w:val="009363BC"/>
    <w:rsid w:val="00943FCD"/>
    <w:rsid w:val="009444AC"/>
    <w:rsid w:val="009465F9"/>
    <w:rsid w:val="009673DC"/>
    <w:rsid w:val="00980622"/>
    <w:rsid w:val="00990102"/>
    <w:rsid w:val="009B62E5"/>
    <w:rsid w:val="009E4627"/>
    <w:rsid w:val="009E75D8"/>
    <w:rsid w:val="009F1951"/>
    <w:rsid w:val="009F43FD"/>
    <w:rsid w:val="009F69DA"/>
    <w:rsid w:val="009F723B"/>
    <w:rsid w:val="00A014C1"/>
    <w:rsid w:val="00A32CBC"/>
    <w:rsid w:val="00A35FB0"/>
    <w:rsid w:val="00A363B4"/>
    <w:rsid w:val="00A40EAE"/>
    <w:rsid w:val="00A440E8"/>
    <w:rsid w:val="00A5546D"/>
    <w:rsid w:val="00A6201A"/>
    <w:rsid w:val="00A735FE"/>
    <w:rsid w:val="00A77193"/>
    <w:rsid w:val="00A86E72"/>
    <w:rsid w:val="00A9289E"/>
    <w:rsid w:val="00A93EFC"/>
    <w:rsid w:val="00A9614B"/>
    <w:rsid w:val="00A965AE"/>
    <w:rsid w:val="00AA5A2A"/>
    <w:rsid w:val="00AB58EE"/>
    <w:rsid w:val="00AC6EB4"/>
    <w:rsid w:val="00AD3064"/>
    <w:rsid w:val="00B044F6"/>
    <w:rsid w:val="00B13F80"/>
    <w:rsid w:val="00B27A39"/>
    <w:rsid w:val="00B50033"/>
    <w:rsid w:val="00B81260"/>
    <w:rsid w:val="00B855C4"/>
    <w:rsid w:val="00B94D80"/>
    <w:rsid w:val="00B96919"/>
    <w:rsid w:val="00BA723B"/>
    <w:rsid w:val="00BB1764"/>
    <w:rsid w:val="00BB40C9"/>
    <w:rsid w:val="00BB6355"/>
    <w:rsid w:val="00BC0299"/>
    <w:rsid w:val="00BC09BF"/>
    <w:rsid w:val="00BC6C10"/>
    <w:rsid w:val="00BD0D08"/>
    <w:rsid w:val="00BF5B9A"/>
    <w:rsid w:val="00BF7919"/>
    <w:rsid w:val="00C152DB"/>
    <w:rsid w:val="00C166BD"/>
    <w:rsid w:val="00C22DFC"/>
    <w:rsid w:val="00C32384"/>
    <w:rsid w:val="00C331C7"/>
    <w:rsid w:val="00C40D44"/>
    <w:rsid w:val="00C67079"/>
    <w:rsid w:val="00C67C2A"/>
    <w:rsid w:val="00C70CD1"/>
    <w:rsid w:val="00C74452"/>
    <w:rsid w:val="00C92DB4"/>
    <w:rsid w:val="00CA2AA9"/>
    <w:rsid w:val="00CB35EE"/>
    <w:rsid w:val="00CB5D26"/>
    <w:rsid w:val="00CC372F"/>
    <w:rsid w:val="00CD72FA"/>
    <w:rsid w:val="00CE1C84"/>
    <w:rsid w:val="00CE4423"/>
    <w:rsid w:val="00CE4B27"/>
    <w:rsid w:val="00CF254D"/>
    <w:rsid w:val="00CF2FDD"/>
    <w:rsid w:val="00D10773"/>
    <w:rsid w:val="00D230FF"/>
    <w:rsid w:val="00D27943"/>
    <w:rsid w:val="00D33E10"/>
    <w:rsid w:val="00D34925"/>
    <w:rsid w:val="00D34D45"/>
    <w:rsid w:val="00D4449F"/>
    <w:rsid w:val="00D57A03"/>
    <w:rsid w:val="00D65873"/>
    <w:rsid w:val="00D71065"/>
    <w:rsid w:val="00D90966"/>
    <w:rsid w:val="00DA05D0"/>
    <w:rsid w:val="00DB7E5B"/>
    <w:rsid w:val="00DE72BF"/>
    <w:rsid w:val="00E0224B"/>
    <w:rsid w:val="00E10B38"/>
    <w:rsid w:val="00E25E25"/>
    <w:rsid w:val="00E35555"/>
    <w:rsid w:val="00E35B8B"/>
    <w:rsid w:val="00E35BB9"/>
    <w:rsid w:val="00E424D2"/>
    <w:rsid w:val="00E51689"/>
    <w:rsid w:val="00E52775"/>
    <w:rsid w:val="00E80816"/>
    <w:rsid w:val="00E84551"/>
    <w:rsid w:val="00E92CE9"/>
    <w:rsid w:val="00EA1D66"/>
    <w:rsid w:val="00EB43E2"/>
    <w:rsid w:val="00EC10F2"/>
    <w:rsid w:val="00EC1A95"/>
    <w:rsid w:val="00EC7F9C"/>
    <w:rsid w:val="00EF5458"/>
    <w:rsid w:val="00EF77EB"/>
    <w:rsid w:val="00F11CE2"/>
    <w:rsid w:val="00F11EDA"/>
    <w:rsid w:val="00F2006E"/>
    <w:rsid w:val="00F30084"/>
    <w:rsid w:val="00F3085A"/>
    <w:rsid w:val="00F51ECF"/>
    <w:rsid w:val="00F8075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9E75"/>
  <w15:docId w15:val="{C5FD4E58-12B0-444D-81CD-108B3784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5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D45"/>
  </w:style>
  <w:style w:type="paragraph" w:styleId="a7">
    <w:name w:val="footer"/>
    <w:basedOn w:val="a"/>
    <w:link w:val="a8"/>
    <w:unhideWhenUsed/>
    <w:rsid w:val="00530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30D45"/>
  </w:style>
  <w:style w:type="paragraph" w:styleId="a9">
    <w:name w:val="List Paragraph"/>
    <w:basedOn w:val="a"/>
    <w:uiPriority w:val="34"/>
    <w:qFormat/>
    <w:rsid w:val="00C331C7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B7E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E72BF"/>
  </w:style>
  <w:style w:type="paragraph" w:customStyle="1" w:styleId="ConsPlusNormal">
    <w:name w:val="ConsPlusNormal"/>
    <w:rsid w:val="00DE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page number"/>
    <w:basedOn w:val="a0"/>
    <w:rsid w:val="00DE72BF"/>
  </w:style>
  <w:style w:type="numbering" w:customStyle="1" w:styleId="2">
    <w:name w:val="Нет списка2"/>
    <w:next w:val="a2"/>
    <w:semiHidden/>
    <w:rsid w:val="00AA5A2A"/>
  </w:style>
  <w:style w:type="character" w:styleId="ab">
    <w:name w:val="Hyperlink"/>
    <w:rsid w:val="00AA5A2A"/>
    <w:rPr>
      <w:color w:val="0563C1"/>
      <w:u w:val="single"/>
    </w:rPr>
  </w:style>
  <w:style w:type="paragraph" w:customStyle="1" w:styleId="ac">
    <w:name w:val="Содержимое таблицы"/>
    <w:basedOn w:val="a"/>
    <w:rsid w:val="00AA5A2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AA5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A5A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basedOn w:val="a"/>
    <w:next w:val="ae"/>
    <w:uiPriority w:val="99"/>
    <w:unhideWhenUsed/>
    <w:rsid w:val="00AA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AA5A2A"/>
    <w:rPr>
      <w:rFonts w:ascii="Times New Roman" w:hAnsi="Times New Roman" w:cs="Times New Roman"/>
      <w:sz w:val="24"/>
      <w:szCs w:val="24"/>
    </w:rPr>
  </w:style>
  <w:style w:type="numbering" w:customStyle="1" w:styleId="3">
    <w:name w:val="Нет списка3"/>
    <w:next w:val="a2"/>
    <w:semiHidden/>
    <w:rsid w:val="00E35BB9"/>
  </w:style>
  <w:style w:type="table" w:styleId="af">
    <w:name w:val="Table Grid"/>
    <w:basedOn w:val="a1"/>
    <w:rsid w:val="00E35B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_1 Знак Знак Знак Знак Знак Знак Знак Знак Знак"/>
    <w:basedOn w:val="a"/>
    <w:rsid w:val="00E35BB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&#1089;herb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F8D78381D1DACCC09422B913CDB121CEEE65028A2D9A7267ACD7C8D4A12A05F39E2B1D74329E1860341499CAk5eEG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92C7-7E4B-4D6D-B0C7-3DC178E5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12623</Words>
  <Characters>71953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Бухгалтер</cp:lastModifiedBy>
  <cp:revision>6</cp:revision>
  <cp:lastPrinted>2024-10-14T09:53:00Z</cp:lastPrinted>
  <dcterms:created xsi:type="dcterms:W3CDTF">2024-10-21T06:36:00Z</dcterms:created>
  <dcterms:modified xsi:type="dcterms:W3CDTF">2024-10-21T06:45:00Z</dcterms:modified>
</cp:coreProperties>
</file>