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11" w:rsidRDefault="00040011" w:rsidP="00A90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011">
        <w:rPr>
          <w:rFonts w:ascii="Times New Roman" w:hAnsi="Times New Roman" w:cs="Times New Roman"/>
          <w:b/>
          <w:sz w:val="28"/>
          <w:szCs w:val="28"/>
        </w:rPr>
        <w:t>Что такое кадастровый номер объекта недвижимости и как он присваивается</w:t>
      </w:r>
    </w:p>
    <w:p w:rsidR="00040011" w:rsidRPr="00040011" w:rsidRDefault="00040011" w:rsidP="00E94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Кадастровый номер объекта недвижимости - это уникальный номер, по которому проводится идентификация объекта. Его присваивает орган регистрации прав при постановке недвижимости на кадастровый учет либо внесении сведений о ранее учтенном объекте.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Такой номер не изменяется. Если объект недвижимости преобразуется, в результате чего образуются новые объекты, им присваивается кадастровый номер как новому объекту недвижимости.</w:t>
      </w:r>
      <w:bookmarkStart w:id="0" w:name="_GoBack"/>
      <w:bookmarkEnd w:id="0"/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Отметим, что до 1 января 2017 г. объектам недвижимости могли быть присвоены и условные номера.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 xml:space="preserve">Кадастровый номер -используется для кадастрового учета недвижимости и </w:t>
      </w:r>
      <w:proofErr w:type="spellStart"/>
      <w:r w:rsidRPr="00040011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040011">
        <w:rPr>
          <w:rFonts w:ascii="Times New Roman" w:hAnsi="Times New Roman" w:cs="Times New Roman"/>
          <w:sz w:val="28"/>
          <w:szCs w:val="28"/>
        </w:rPr>
        <w:t xml:space="preserve"> прав на нее и позволяет идентифицировать объект недвижимости среди других. В случае снятия недвижимости с кадастрового учета такой номер больше не будет использоваться, так как его нельзя присвоить другому объекту</w:t>
      </w:r>
      <w:r w:rsidRPr="00040011">
        <w:rPr>
          <w:rFonts w:ascii="Times New Roman" w:hAnsi="Times New Roman" w:cs="Times New Roman"/>
          <w:i/>
          <w:sz w:val="28"/>
          <w:szCs w:val="28"/>
        </w:rPr>
        <w:t>.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Отметим, что кадастровый номер обязательно указывается во всех информационных ресурса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40011">
        <w:rPr>
          <w:rFonts w:ascii="Times New Roman" w:hAnsi="Times New Roman" w:cs="Times New Roman"/>
          <w:sz w:val="28"/>
          <w:szCs w:val="28"/>
        </w:rPr>
        <w:t>.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Кадастровый номер присваивается каждому объекту недвижимости: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1)</w:t>
      </w:r>
      <w:r w:rsidRPr="00040011">
        <w:rPr>
          <w:rFonts w:ascii="Times New Roman" w:hAnsi="Times New Roman" w:cs="Times New Roman"/>
          <w:sz w:val="28"/>
          <w:szCs w:val="28"/>
        </w:rPr>
        <w:tab/>
        <w:t>при его постановке на кадастровый учет в связи с его образованием или созданием;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2)</w:t>
      </w:r>
      <w:r w:rsidRPr="00040011">
        <w:rPr>
          <w:rFonts w:ascii="Times New Roman" w:hAnsi="Times New Roman" w:cs="Times New Roman"/>
          <w:sz w:val="28"/>
          <w:szCs w:val="28"/>
        </w:rPr>
        <w:tab/>
        <w:t>включении сведений о ранее учтенном объекте.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Кадастровый номер присваивается объекту недвижимости с учетом его местоположения. Для этого проведено следующее деление: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•</w:t>
      </w:r>
      <w:r w:rsidRPr="00040011">
        <w:rPr>
          <w:rFonts w:ascii="Times New Roman" w:hAnsi="Times New Roman" w:cs="Times New Roman"/>
          <w:sz w:val="28"/>
          <w:szCs w:val="28"/>
        </w:rPr>
        <w:tab/>
        <w:t>территория РФ поделена на кадастровые округа;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•</w:t>
      </w:r>
      <w:r w:rsidRPr="00040011">
        <w:rPr>
          <w:rFonts w:ascii="Times New Roman" w:hAnsi="Times New Roman" w:cs="Times New Roman"/>
          <w:sz w:val="28"/>
          <w:szCs w:val="28"/>
        </w:rPr>
        <w:tab/>
        <w:t>кадастровые округа - на кадастровые районы;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•</w:t>
      </w:r>
      <w:r w:rsidRPr="00040011">
        <w:rPr>
          <w:rFonts w:ascii="Times New Roman" w:hAnsi="Times New Roman" w:cs="Times New Roman"/>
          <w:sz w:val="28"/>
          <w:szCs w:val="28"/>
        </w:rPr>
        <w:tab/>
        <w:t>кадастровые районы - на кадастровые кварталы.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Каждой единице деления присваивается уникальный учетный номер, а округам и районам также и наименование. Каждая последующая единица деления включает в себя учетный номер предыдущей.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 xml:space="preserve">Все эти единицы деления отражаются в кадастровом номере объекта недвижимости. 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Кадастровый номер объекта недвижимости вы можете узнать: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1)</w:t>
      </w:r>
      <w:r w:rsidRPr="00040011">
        <w:rPr>
          <w:rFonts w:ascii="Times New Roman" w:hAnsi="Times New Roman" w:cs="Times New Roman"/>
          <w:sz w:val="28"/>
          <w:szCs w:val="28"/>
        </w:rPr>
        <w:tab/>
        <w:t>из выписки из ЕГРН. Если вы сами обращались за постановкой объекта недвижимости на кадастровый учет или внесением сведений о ранее учтенном объекте недвижимости (либо регистрировали права на объект), то в подтверждение вам была выдана выписка (если вы не отказались от ее получения). В ней в обязательном порядке указывается кадастровый номер;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011">
        <w:rPr>
          <w:rFonts w:ascii="Times New Roman" w:hAnsi="Times New Roman" w:cs="Times New Roman"/>
          <w:sz w:val="28"/>
          <w:szCs w:val="28"/>
        </w:rPr>
        <w:t>2)</w:t>
      </w:r>
      <w:r w:rsidRPr="00040011">
        <w:rPr>
          <w:rFonts w:ascii="Times New Roman" w:hAnsi="Times New Roman" w:cs="Times New Roman"/>
          <w:sz w:val="28"/>
          <w:szCs w:val="28"/>
        </w:rPr>
        <w:tab/>
        <w:t>с помощью публичной кадастровой карты - по адресу объекта или выбрав его местоположение на самой карте.</w:t>
      </w:r>
    </w:p>
    <w:p w:rsidR="00040011" w:rsidRPr="00040011" w:rsidRDefault="00040011" w:rsidP="00E94F4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011" w:rsidRPr="00040011" w:rsidRDefault="00040011" w:rsidP="00E94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0011" w:rsidRPr="0004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E4"/>
    <w:rsid w:val="00040011"/>
    <w:rsid w:val="00A9039F"/>
    <w:rsid w:val="00AF2945"/>
    <w:rsid w:val="00E519F5"/>
    <w:rsid w:val="00E70AE4"/>
    <w:rsid w:val="00E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7B3D1-E683-413A-8E1D-73B24169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cp:lastPrinted>2022-05-30T08:13:00Z</cp:lastPrinted>
  <dcterms:created xsi:type="dcterms:W3CDTF">2022-05-30T08:25:00Z</dcterms:created>
  <dcterms:modified xsi:type="dcterms:W3CDTF">2022-05-30T08:25:00Z</dcterms:modified>
</cp:coreProperties>
</file>