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233D0252" w:rsidR="00CB3098" w:rsidRDefault="00CB3098" w:rsidP="00642752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046571F8" w14:textId="30799912" w:rsidR="00C34EDD" w:rsidRDefault="00C34EDD" w:rsidP="00642752">
      <w:pPr>
        <w:pStyle w:val="a5"/>
        <w:rPr>
          <w:noProof/>
          <w:lang w:eastAsia="ru-RU"/>
        </w:rPr>
      </w:pPr>
    </w:p>
    <w:p w14:paraId="080FCC83" w14:textId="308C35C5" w:rsidR="00C34EDD" w:rsidRDefault="00C34EDD" w:rsidP="00642752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F79A1D" wp14:editId="6EE01250">
            <wp:extent cx="2688590" cy="944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9A3B2" w14:textId="77777777" w:rsidR="00C34EDD" w:rsidRDefault="00C34EDD" w:rsidP="00642752">
      <w:pPr>
        <w:pStyle w:val="a5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78B2CF9F" w14:textId="4C322388" w:rsidR="00AF72AE" w:rsidRPr="00C34EDD" w:rsidRDefault="00C34EDD" w:rsidP="00642752">
      <w:pPr>
        <w:pStyle w:val="a5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               </w:t>
      </w:r>
      <w:r w:rsidRPr="00C34EDD">
        <w:rPr>
          <w:rFonts w:ascii="Times New Roman" w:hAnsi="Times New Roman" w:cs="Times New Roman"/>
          <w:b/>
          <w:noProof/>
          <w:sz w:val="28"/>
          <w:lang w:eastAsia="ru-RU"/>
        </w:rPr>
        <w:t>ПРЕСС-РЕЛИЗ</w:t>
      </w:r>
      <w:r w:rsidRPr="00C34EDD"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</w:p>
    <w:p w14:paraId="23486C97" w14:textId="77777777" w:rsidR="00634478" w:rsidRPr="00AF72AE" w:rsidRDefault="00634478" w:rsidP="006427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48C26C7" w14:textId="77777777" w:rsidR="00C34EDD" w:rsidRDefault="00C34EDD" w:rsidP="0064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2D9CB" w14:textId="2890C2C1" w:rsidR="002C0674" w:rsidRDefault="00634478" w:rsidP="0064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C0674" w:rsidRPr="002C0674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Краснодарскому краю </w:t>
      </w: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14:paraId="06EB8B4D" w14:textId="440A6C47" w:rsidR="00634478" w:rsidRDefault="00634478" w:rsidP="0064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силу закона о продлении дачной амнистии</w:t>
      </w:r>
    </w:p>
    <w:p w14:paraId="5EE8A8FF" w14:textId="77777777" w:rsidR="00C34EDD" w:rsidRPr="002C0674" w:rsidRDefault="00C34EDD" w:rsidP="0064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1AD56" w14:textId="77777777" w:rsidR="00634478" w:rsidRPr="00C34EDD" w:rsidRDefault="00634478" w:rsidP="006427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Президент Российской Федерации Владимир Путин подписал закон о продлении дачной амнистии до 1 марта 2031 года. Документ содержит поправку – закон начнет действовать не с 1 сентября, как планировалось ранее, а с 1 июля этого года.</w:t>
      </w:r>
    </w:p>
    <w:p w14:paraId="08039EED" w14:textId="77777777" w:rsidR="00634478" w:rsidRPr="00C34EDD" w:rsidRDefault="00634478" w:rsidP="006427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Дачная амнистия позволит жителям оформить право собственности на частные и садовые дома в упрощённом порядке, предоставив технический план и правоустанавливающий документ на участок. Список объектов, попадающих под новые правила оформления, теперь охватывает все виды разрешенного использования земель - не только земли для дачного хозяйства, но участки индивидуального жилищного строительства в границах населенных пунктов.</w:t>
      </w:r>
    </w:p>
    <w:p w14:paraId="793E6DAA" w14:textId="77777777" w:rsidR="00634478" w:rsidRPr="00C34EDD" w:rsidRDefault="00634478" w:rsidP="006427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Также закон позволит людям, постоянно проживающим в жилом доме без права собственности, возведенном до 14 мая 1998 года и расположенном в границах населенного пункта, рассчитывать на предоставление в собственность бесплатно земельного участка, на котором этот дом и расположен. </w:t>
      </w:r>
    </w:p>
    <w:p w14:paraId="0DF4A60B" w14:textId="2C7AACA8" w:rsidR="00634478" w:rsidRPr="00C34EDD" w:rsidRDefault="00634478" w:rsidP="006427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Воспользоваться амнистией смогут и наследники владельцев участков, попадающих под новые правила.</w:t>
      </w:r>
    </w:p>
    <w:p w14:paraId="4351FBCB" w14:textId="3B647146" w:rsidR="001C7C99" w:rsidRPr="00C34EDD" w:rsidRDefault="00634478" w:rsidP="0064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Отметим, что заявители могут подать документы на государственную регистрацию права собственности в офисах МФЦ, либо в электронном виде через Официальный сайт Росреестра при наличии усиленной квалифицированной электронной подписи.</w:t>
      </w:r>
    </w:p>
    <w:p w14:paraId="211DA18B" w14:textId="77777777" w:rsidR="00C34EDD" w:rsidRPr="00C34EDD" w:rsidRDefault="00C34EDD" w:rsidP="0064275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CB2066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A6A6CB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14:paraId="5B59AD5C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>(861) 279-18-70</w:t>
      </w:r>
    </w:p>
    <w:p w14:paraId="1A5C86C1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Times New Roman" w:hAnsi="Times New Roman"/>
          <w:b/>
          <w:sz w:val="20"/>
          <w:szCs w:val="20"/>
        </w:rPr>
        <w:t xml:space="preserve"> </w:t>
      </w:r>
    </w:p>
    <w:p w14:paraId="6AAA55E7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>Росреестра</w:t>
      </w:r>
      <w:proofErr w:type="spellEnd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34ED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fldChar w:fldCharType="begin"/>
      </w:r>
      <w:r w:rsidR="00642752" w:rsidRP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instrText xml:space="preserve"> </w:instrTex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instrText>HYPERLINK</w:instrText>
      </w:r>
      <w:r w:rsidR="00642752" w:rsidRP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instrText xml:space="preserve"> "</w:instrTex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instrText>https</w:instrText>
      </w:r>
      <w:r w:rsidR="00642752" w:rsidRP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instrText>://</w:instrTex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instrText>rosreestr</w:instrText>
      </w:r>
      <w:r w:rsidR="00642752" w:rsidRP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instrText>.</w:instrTex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instrText>gov</w:instrText>
      </w:r>
      <w:r w:rsidR="00642752" w:rsidRP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instrText>.</w:instrTex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instrText>ru</w:instrText>
      </w:r>
      <w:r w:rsidR="00642752" w:rsidRP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instrText xml:space="preserve">/" </w:instrTex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fldChar w:fldCharType="separate"/>
      </w:r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t>https</w:t>
      </w:r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://</w:t>
      </w:r>
      <w:proofErr w:type="spellStart"/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t>rosreestr</w:t>
      </w:r>
      <w:proofErr w:type="spellEnd"/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.</w:t>
      </w:r>
      <w:proofErr w:type="spellStart"/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t>gov</w:t>
      </w:r>
      <w:proofErr w:type="spellEnd"/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.</w:t>
      </w:r>
      <w:proofErr w:type="spellStart"/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val="en-US" w:eastAsia="ru-RU"/>
        </w:rPr>
        <w:t>ru</w:t>
      </w:r>
      <w:proofErr w:type="spellEnd"/>
      <w:r w:rsidRPr="00C34EDD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/</w:t>
      </w:r>
      <w:r w:rsidR="00642752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fldChar w:fldCharType="end"/>
      </w:r>
    </w:p>
    <w:p w14:paraId="23AE7D2D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FB8D85A" wp14:editId="1150C386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4DD4B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6269A273" wp14:editId="098A0D84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A7E0E" w14:textId="77777777" w:rsidR="00C34EDD" w:rsidRPr="00C34EDD" w:rsidRDefault="00642752" w:rsidP="00642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  <w:highlight w:val="white"/>
          <w:u w:val="single"/>
          <w:lang w:val="en-US"/>
        </w:rPr>
        <w:fldChar w:fldCharType="begin"/>
      </w:r>
      <w:r w:rsidRPr="00642752">
        <w:rPr>
          <w:rFonts w:ascii="Times New Roman" w:hAnsi="Times New Roman"/>
          <w:color w:val="1F497D"/>
          <w:highlight w:val="white"/>
          <w:u w:val="single"/>
        </w:rPr>
        <w:instrText xml:space="preserve"> </w:instrText>
      </w:r>
      <w:r>
        <w:rPr>
          <w:rFonts w:ascii="Times New Roman" w:hAnsi="Times New Roman"/>
          <w:color w:val="1F497D"/>
          <w:highlight w:val="white"/>
          <w:u w:val="single"/>
          <w:lang w:val="en-US"/>
        </w:rPr>
        <w:instrText>HYPERLINK</w:instrText>
      </w:r>
      <w:r w:rsidRPr="00642752">
        <w:rPr>
          <w:rFonts w:ascii="Times New Roman" w:hAnsi="Times New Roman"/>
          <w:color w:val="1F497D"/>
          <w:highlight w:val="white"/>
          <w:u w:val="single"/>
        </w:rPr>
        <w:instrText xml:space="preserve"> "</w:instrText>
      </w:r>
      <w:r>
        <w:rPr>
          <w:rFonts w:ascii="Times New Roman" w:hAnsi="Times New Roman"/>
          <w:color w:val="1F497D"/>
          <w:highlight w:val="white"/>
          <w:u w:val="single"/>
          <w:lang w:val="en-US"/>
        </w:rPr>
        <w:instrText>mailto</w:instrText>
      </w:r>
      <w:r w:rsidRPr="00642752">
        <w:rPr>
          <w:rFonts w:ascii="Times New Roman" w:hAnsi="Times New Roman"/>
          <w:color w:val="1F497D"/>
          <w:highlight w:val="white"/>
          <w:u w:val="single"/>
        </w:rPr>
        <w:instrText>:</w:instrText>
      </w:r>
      <w:r>
        <w:rPr>
          <w:rFonts w:ascii="Times New Roman" w:hAnsi="Times New Roman"/>
          <w:color w:val="1F497D"/>
          <w:highlight w:val="white"/>
          <w:u w:val="single"/>
          <w:lang w:val="en-US"/>
        </w:rPr>
        <w:instrText>pressa</w:instrText>
      </w:r>
      <w:r w:rsidRPr="00642752">
        <w:rPr>
          <w:rFonts w:ascii="Times New Roman" w:hAnsi="Times New Roman"/>
          <w:color w:val="1F497D"/>
          <w:highlight w:val="white"/>
          <w:u w:val="single"/>
        </w:rPr>
        <w:instrText>@</w:instrText>
      </w:r>
      <w:r>
        <w:rPr>
          <w:rFonts w:ascii="Times New Roman" w:hAnsi="Times New Roman"/>
          <w:color w:val="1F497D"/>
          <w:highlight w:val="white"/>
          <w:u w:val="single"/>
          <w:lang w:val="en-US"/>
        </w:rPr>
        <w:instrText>frskuban</w:instrText>
      </w:r>
      <w:r w:rsidRPr="00642752">
        <w:rPr>
          <w:rFonts w:ascii="Times New Roman" w:hAnsi="Times New Roman"/>
          <w:color w:val="1F497D"/>
          <w:highlight w:val="white"/>
          <w:u w:val="single"/>
        </w:rPr>
        <w:instrText>.</w:instrText>
      </w:r>
      <w:r>
        <w:rPr>
          <w:rFonts w:ascii="Times New Roman" w:hAnsi="Times New Roman"/>
          <w:color w:val="1F497D"/>
          <w:highlight w:val="white"/>
          <w:u w:val="single"/>
          <w:lang w:val="en-US"/>
        </w:rPr>
        <w:instrText>ru</w:instrText>
      </w:r>
      <w:r w:rsidRPr="00642752">
        <w:rPr>
          <w:rFonts w:ascii="Times New Roman" w:hAnsi="Times New Roman"/>
          <w:color w:val="1F497D"/>
          <w:highlight w:val="white"/>
          <w:u w:val="single"/>
        </w:rPr>
        <w:instrText xml:space="preserve">" </w:instrText>
      </w:r>
      <w:r>
        <w:rPr>
          <w:rFonts w:ascii="Times New Roman" w:hAnsi="Times New Roman"/>
          <w:color w:val="1F497D"/>
          <w:highlight w:val="white"/>
          <w:u w:val="single"/>
          <w:lang w:val="en-US"/>
        </w:rPr>
        <w:fldChar w:fldCharType="separate"/>
      </w:r>
      <w:r w:rsidR="00C34EDD" w:rsidRPr="00C34EDD">
        <w:rPr>
          <w:rFonts w:ascii="Times New Roman" w:hAnsi="Times New Roman"/>
          <w:color w:val="1F497D"/>
          <w:highlight w:val="white"/>
          <w:u w:val="single"/>
          <w:lang w:val="en-US"/>
        </w:rPr>
        <w:t>pressa</w:t>
      </w:r>
      <w:r w:rsidR="00C34EDD" w:rsidRPr="00C34EDD">
        <w:rPr>
          <w:rFonts w:ascii="Times New Roman" w:hAnsi="Times New Roman"/>
          <w:color w:val="1F497D"/>
          <w:highlight w:val="white"/>
          <w:u w:val="single"/>
        </w:rPr>
        <w:t>@</w:t>
      </w:r>
      <w:r w:rsidR="00C34EDD" w:rsidRPr="00C34EDD">
        <w:rPr>
          <w:rFonts w:ascii="Times New Roman" w:hAnsi="Times New Roman"/>
          <w:color w:val="1F497D"/>
          <w:highlight w:val="white"/>
          <w:u w:val="single"/>
          <w:lang w:val="en-US"/>
        </w:rPr>
        <w:t>frskuban</w:t>
      </w:r>
      <w:r w:rsidR="00C34EDD" w:rsidRPr="00C34EDD">
        <w:rPr>
          <w:rFonts w:ascii="Times New Roman" w:hAnsi="Times New Roman"/>
          <w:color w:val="1F497D"/>
          <w:highlight w:val="white"/>
          <w:u w:val="single"/>
        </w:rPr>
        <w:t>.</w:t>
      </w:r>
      <w:r w:rsidR="00C34EDD" w:rsidRPr="00C34EDD">
        <w:rPr>
          <w:rFonts w:ascii="Times New Roman" w:hAnsi="Times New Roman"/>
          <w:color w:val="1F497D"/>
          <w:highlight w:val="white"/>
          <w:u w:val="single"/>
          <w:lang w:val="en-US"/>
        </w:rPr>
        <w:t>ru</w:t>
      </w:r>
      <w:r>
        <w:rPr>
          <w:rFonts w:ascii="Times New Roman" w:hAnsi="Times New Roman"/>
          <w:color w:val="1F497D"/>
          <w:highlight w:val="white"/>
          <w:u w:val="single"/>
          <w:lang w:val="en-US"/>
        </w:rPr>
        <w:fldChar w:fldCharType="end"/>
      </w:r>
      <w:r w:rsidR="00C34EDD" w:rsidRPr="00C34EDD">
        <w:rPr>
          <w:rFonts w:ascii="Times New Roman" w:hAnsi="Times New Roman"/>
          <w:color w:val="1F497D"/>
          <w:u w:val="single"/>
        </w:rPr>
        <w:t xml:space="preserve">   </w: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fldChar w:fldCharType="begin"/>
      </w:r>
      <w:r w:rsidRPr="00642752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instrText>HYPERLINK</w:instrText>
      </w:r>
      <w:r w:rsidRPr="00642752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instrText>https</w:instrText>
      </w:r>
      <w:r w:rsidRPr="00642752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instrText>://</w:instrTex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instrText>t</w:instrText>
      </w:r>
      <w:r w:rsidRPr="00642752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instrText>.</w:instrTex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instrText>me</w:instrText>
      </w:r>
      <w:r w:rsidRPr="00642752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instrText>/</w:instrTex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instrText>rosreestr</w:instrText>
      </w:r>
      <w:r w:rsidRPr="00642752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instrText>_</w:instrTex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instrText>kuban</w:instrText>
      </w:r>
      <w:r w:rsidRPr="00642752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fldChar w:fldCharType="separate"/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t>https</w:t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t>://</w:t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t>t</w:t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t>.</w:t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t>me</w:t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t>/</w:t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t>rosreestr</w:t>
      </w:r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eastAsia="ru-RU"/>
        </w:rPr>
        <w:t>_</w:t>
      </w:r>
      <w:proofErr w:type="spellStart"/>
      <w:r w:rsidR="00C34EDD" w:rsidRPr="00C34EDD"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t>kuban</w:t>
      </w:r>
      <w:proofErr w:type="spellEnd"/>
      <w:r>
        <w:rPr>
          <w:rFonts w:ascii="Times New Roman" w:eastAsia="Times New Roman" w:hAnsi="Times New Roman"/>
          <w:color w:val="0563C1" w:themeColor="hyperlink"/>
          <w:u w:val="single"/>
          <w:lang w:val="en-US" w:eastAsia="ru-RU"/>
        </w:rPr>
        <w:fldChar w:fldCharType="end"/>
      </w:r>
    </w:p>
    <w:p w14:paraId="40B2CA02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</w:p>
    <w:p w14:paraId="25FC905C" w14:textId="77777777" w:rsidR="00C34EDD" w:rsidRPr="00C34EDD" w:rsidRDefault="00C34EDD" w:rsidP="0064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0353E79" wp14:editId="65AA604D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ED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0" w:history="1"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https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://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vk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.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com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/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rosreestr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_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ru</w:t>
        </w:r>
      </w:hyperlink>
      <w:r w:rsidRPr="00C34EDD">
        <w:rPr>
          <w:rFonts w:ascii="Times New Roman" w:hAnsi="Times New Roman"/>
          <w:color w:val="0563C1" w:themeColor="hyperlink"/>
        </w:rPr>
        <w:t xml:space="preserve">                        </w:t>
      </w:r>
      <w:r w:rsidRPr="00C34EDD">
        <w:rPr>
          <w:rFonts w:ascii="Times New Roman" w:hAnsi="Times New Roman"/>
          <w:noProof/>
          <w:color w:val="0563C1" w:themeColor="hyperlink"/>
          <w:sz w:val="18"/>
          <w:szCs w:val="18"/>
          <w:lang w:eastAsia="ru-RU"/>
        </w:rPr>
        <w:drawing>
          <wp:inline distT="0" distB="0" distL="0" distR="0" wp14:anchorId="543D5A97" wp14:editId="50C92CEB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D">
        <w:rPr>
          <w:rFonts w:ascii="Times New Roman" w:hAnsi="Times New Roman"/>
          <w:color w:val="0563C1" w:themeColor="hyperlink"/>
        </w:rPr>
        <w:t xml:space="preserve">  </w:t>
      </w:r>
      <w:r w:rsidRPr="00C34EDD">
        <w:rPr>
          <w:rFonts w:ascii="Times New Roman" w:hAnsi="Times New Roman"/>
          <w:color w:val="0563C1" w:themeColor="hyperlink"/>
          <w:u w:val="single"/>
        </w:rPr>
        <w:t xml:space="preserve"> </w:t>
      </w:r>
      <w:hyperlink r:id="rId12" w:history="1"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://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rosreestr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gov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ru</w:t>
        </w:r>
      </w:hyperlink>
      <w:bookmarkStart w:id="0" w:name="_GoBack"/>
      <w:bookmarkEnd w:id="0"/>
    </w:p>
    <w:p w14:paraId="182F4BC4" w14:textId="17580456" w:rsidR="000D37E4" w:rsidRPr="00C34EDD" w:rsidRDefault="00C34EDD" w:rsidP="0064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  <w:r w:rsidRPr="00C34EDD">
        <w:rPr>
          <w:rFonts w:ascii="Times New Roman" w:hAnsi="Times New Roman"/>
          <w:color w:val="0563C1" w:themeColor="hyperlink"/>
          <w:u w:val="single"/>
        </w:rPr>
        <w:t xml:space="preserve">             </w:t>
      </w:r>
    </w:p>
    <w:sectPr w:rsidR="000D37E4" w:rsidRPr="00C34EDD" w:rsidSect="005E0B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6C27"/>
    <w:rsid w:val="00094AD3"/>
    <w:rsid w:val="000C1B46"/>
    <w:rsid w:val="000D37E4"/>
    <w:rsid w:val="00152677"/>
    <w:rsid w:val="001C7C99"/>
    <w:rsid w:val="001F6CF1"/>
    <w:rsid w:val="00235EEF"/>
    <w:rsid w:val="00244063"/>
    <w:rsid w:val="002860BC"/>
    <w:rsid w:val="00294C2C"/>
    <w:rsid w:val="002A6516"/>
    <w:rsid w:val="002B456C"/>
    <w:rsid w:val="002C0674"/>
    <w:rsid w:val="002D15FB"/>
    <w:rsid w:val="003A63C1"/>
    <w:rsid w:val="003F1D7E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5E0B40"/>
    <w:rsid w:val="00634478"/>
    <w:rsid w:val="00642752"/>
    <w:rsid w:val="00676C8D"/>
    <w:rsid w:val="006C4435"/>
    <w:rsid w:val="00736097"/>
    <w:rsid w:val="0077001D"/>
    <w:rsid w:val="007B79E5"/>
    <w:rsid w:val="007C14E8"/>
    <w:rsid w:val="007E4699"/>
    <w:rsid w:val="00812D4E"/>
    <w:rsid w:val="00816D67"/>
    <w:rsid w:val="0084655B"/>
    <w:rsid w:val="008B315C"/>
    <w:rsid w:val="008F40AD"/>
    <w:rsid w:val="009313F1"/>
    <w:rsid w:val="009410F4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37D8B"/>
    <w:rsid w:val="00B4635C"/>
    <w:rsid w:val="00B66234"/>
    <w:rsid w:val="00BA4C3D"/>
    <w:rsid w:val="00BB119A"/>
    <w:rsid w:val="00BD2A3D"/>
    <w:rsid w:val="00C03E02"/>
    <w:rsid w:val="00C24313"/>
    <w:rsid w:val="00C34EDD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4A2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_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6E87-84E7-4673-87BC-9834F410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Приемная</cp:lastModifiedBy>
  <cp:revision>2</cp:revision>
  <cp:lastPrinted>2021-04-20T16:11:00Z</cp:lastPrinted>
  <dcterms:created xsi:type="dcterms:W3CDTF">2022-09-23T05:09:00Z</dcterms:created>
  <dcterms:modified xsi:type="dcterms:W3CDTF">2022-09-23T05:09:00Z</dcterms:modified>
</cp:coreProperties>
</file>