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3" w:rsidRDefault="00AB56A1" w:rsidP="002066A3">
      <w:pPr>
        <w:pStyle w:val="a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Кино смотреть Всем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</w:t>
      </w:r>
    </w:p>
    <w:p w:rsidR="00AB56A1" w:rsidRDefault="00AB56A1" w:rsidP="00AB56A1">
      <w:pPr>
        <w:pStyle w:val="ad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B56A1">
        <w:rPr>
          <w:color w:val="000000" w:themeColor="text1"/>
          <w:sz w:val="28"/>
          <w:szCs w:val="28"/>
        </w:rPr>
        <w:t>Приказом Министерства культуры Российской Федерации от 27.06.2018 утверждены Правила осуществления демонстраторами фильмов показа субтитрованных и тифлокомеентированных полнометражных национальных фильмов, созданных в художественной или анимационной форме.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B56A1">
        <w:rPr>
          <w:color w:val="000000" w:themeColor="text1"/>
          <w:sz w:val="28"/>
          <w:szCs w:val="28"/>
        </w:rPr>
        <w:t>Так, данными правилами регламентирован показ фильмов с субтитрами и с тифлокомментарием</w:t>
      </w:r>
      <w:r>
        <w:rPr>
          <w:color w:val="000000" w:themeColor="text1"/>
          <w:sz w:val="28"/>
          <w:szCs w:val="28"/>
        </w:rPr>
        <w:t>, о</w:t>
      </w:r>
      <w:r w:rsidRPr="00AB56A1">
        <w:rPr>
          <w:color w:val="000000" w:themeColor="text1"/>
          <w:sz w:val="28"/>
          <w:szCs w:val="28"/>
        </w:rPr>
        <w:t>сновные</w:t>
      </w:r>
      <w:r w:rsidRPr="00AB56A1">
        <w:rPr>
          <w:color w:val="000000" w:themeColor="text1"/>
          <w:sz w:val="28"/>
          <w:szCs w:val="28"/>
        </w:rPr>
        <w:t xml:space="preserve"> требования для кинотеатров </w:t>
      </w:r>
      <w:r w:rsidRPr="00AB56A1">
        <w:rPr>
          <w:color w:val="000000" w:themeColor="text1"/>
          <w:sz w:val="28"/>
          <w:szCs w:val="28"/>
        </w:rPr>
        <w:t xml:space="preserve">в этой </w:t>
      </w:r>
      <w:r w:rsidRPr="00AB56A1">
        <w:rPr>
          <w:color w:val="000000" w:themeColor="text1"/>
          <w:sz w:val="28"/>
          <w:szCs w:val="28"/>
        </w:rPr>
        <w:t>следующие: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B56A1">
        <w:rPr>
          <w:color w:val="000000" w:themeColor="text1"/>
          <w:sz w:val="28"/>
          <w:szCs w:val="28"/>
        </w:rPr>
        <w:t>национальные полнометражные художественные или анимационные фильмы в таком формате</w:t>
      </w:r>
      <w:r w:rsidRPr="00AB56A1">
        <w:rPr>
          <w:color w:val="000000" w:themeColor="text1"/>
          <w:sz w:val="28"/>
          <w:szCs w:val="28"/>
        </w:rPr>
        <w:t> </w:t>
      </w:r>
      <w:hyperlink r:id="rId7" w:history="1">
        <w:r w:rsidRPr="00AB56A1">
          <w:rPr>
            <w:color w:val="000000" w:themeColor="text1"/>
            <w:sz w:val="28"/>
            <w:szCs w:val="28"/>
          </w:rPr>
          <w:t>нужно будет</w:t>
        </w:r>
      </w:hyperlink>
      <w:r w:rsidRPr="00AB56A1">
        <w:rPr>
          <w:color w:val="000000" w:themeColor="text1"/>
          <w:sz w:val="28"/>
          <w:szCs w:val="28"/>
        </w:rPr>
        <w:t> </w:t>
      </w:r>
      <w:r w:rsidRPr="00AB56A1">
        <w:rPr>
          <w:color w:val="000000" w:themeColor="text1"/>
          <w:sz w:val="28"/>
          <w:szCs w:val="28"/>
        </w:rPr>
        <w:t xml:space="preserve">показывать (в том числе на вечерних сеансах) минимум семь раз в неделю. </w:t>
      </w:r>
      <w:r>
        <w:rPr>
          <w:color w:val="000000" w:themeColor="text1"/>
          <w:sz w:val="28"/>
          <w:szCs w:val="28"/>
        </w:rPr>
        <w:t>(</w:t>
      </w:r>
      <w:r w:rsidRPr="00AB56A1">
        <w:rPr>
          <w:color w:val="000000" w:themeColor="text1"/>
          <w:sz w:val="28"/>
          <w:szCs w:val="28"/>
        </w:rPr>
        <w:t xml:space="preserve">только </w:t>
      </w:r>
      <w:r>
        <w:rPr>
          <w:color w:val="000000" w:themeColor="text1"/>
          <w:sz w:val="28"/>
          <w:szCs w:val="28"/>
        </w:rPr>
        <w:t>в том случае, если подобные фильмы идут в прокате);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B56A1">
        <w:rPr>
          <w:color w:val="000000" w:themeColor="text1"/>
          <w:sz w:val="28"/>
          <w:szCs w:val="28"/>
        </w:rPr>
        <w:t xml:space="preserve">информацию о сеансах нужно </w:t>
      </w:r>
      <w:r>
        <w:rPr>
          <w:color w:val="000000" w:themeColor="text1"/>
          <w:sz w:val="28"/>
          <w:szCs w:val="28"/>
        </w:rPr>
        <w:t>будет размещать</w:t>
      </w:r>
      <w:r w:rsidRPr="00AB56A1">
        <w:rPr>
          <w:color w:val="000000" w:themeColor="text1"/>
          <w:sz w:val="28"/>
          <w:szCs w:val="28"/>
        </w:rPr>
        <w:t xml:space="preserve"> в доступных для </w:t>
      </w:r>
      <w:r>
        <w:rPr>
          <w:color w:val="000000" w:themeColor="text1"/>
          <w:sz w:val="28"/>
          <w:szCs w:val="28"/>
        </w:rPr>
        <w:t>лиц с ограниченными возможностями</w:t>
      </w:r>
      <w:r w:rsidRPr="00AB56A1">
        <w:rPr>
          <w:color w:val="000000" w:themeColor="text1"/>
          <w:sz w:val="28"/>
          <w:szCs w:val="28"/>
        </w:rPr>
        <w:t xml:space="preserve"> местах, а также на сайте, если он есть;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B56A1"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t>лиц с ограниченными возможностями</w:t>
      </w:r>
      <w:r w:rsidRPr="00AB56A1">
        <w:rPr>
          <w:color w:val="000000" w:themeColor="text1"/>
          <w:sz w:val="28"/>
          <w:szCs w:val="28"/>
        </w:rPr>
        <w:t xml:space="preserve"> должна быть возможность</w:t>
      </w:r>
      <w:r w:rsidRPr="00AB56A1">
        <w:rPr>
          <w:color w:val="000000" w:themeColor="text1"/>
          <w:sz w:val="28"/>
          <w:szCs w:val="28"/>
        </w:rPr>
        <w:t> </w:t>
      </w:r>
      <w:hyperlink r:id="rId8" w:history="1">
        <w:r w:rsidRPr="00AB56A1">
          <w:rPr>
            <w:color w:val="000000" w:themeColor="text1"/>
            <w:sz w:val="28"/>
            <w:szCs w:val="28"/>
          </w:rPr>
          <w:t>забронировать</w:t>
        </w:r>
      </w:hyperlink>
      <w:r w:rsidRPr="00AB56A1">
        <w:rPr>
          <w:color w:val="000000" w:themeColor="text1"/>
          <w:sz w:val="28"/>
          <w:szCs w:val="28"/>
        </w:rPr>
        <w:t> </w:t>
      </w:r>
      <w:r w:rsidRPr="00AB56A1">
        <w:rPr>
          <w:color w:val="000000" w:themeColor="text1"/>
          <w:sz w:val="28"/>
          <w:szCs w:val="28"/>
        </w:rPr>
        <w:t>билеты и</w:t>
      </w:r>
      <w:r w:rsidRPr="00AB56A1">
        <w:rPr>
          <w:color w:val="000000" w:themeColor="text1"/>
          <w:sz w:val="28"/>
          <w:szCs w:val="28"/>
        </w:rPr>
        <w:t> </w:t>
      </w:r>
      <w:hyperlink r:id="rId9" w:history="1">
        <w:r w:rsidRPr="00AB56A1">
          <w:rPr>
            <w:color w:val="000000" w:themeColor="text1"/>
            <w:sz w:val="28"/>
            <w:szCs w:val="28"/>
          </w:rPr>
          <w:t>указать</w:t>
        </w:r>
      </w:hyperlink>
      <w:r w:rsidRPr="00AB56A1">
        <w:rPr>
          <w:color w:val="000000" w:themeColor="text1"/>
          <w:sz w:val="28"/>
          <w:szCs w:val="28"/>
        </w:rPr>
        <w:t>, что им нужны устройства для просмо</w:t>
      </w:r>
      <w:r>
        <w:rPr>
          <w:color w:val="000000" w:themeColor="text1"/>
          <w:sz w:val="28"/>
          <w:szCs w:val="28"/>
        </w:rPr>
        <w:t>тра фильмов с тифлокомментарием.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B56A1">
        <w:rPr>
          <w:color w:val="000000" w:themeColor="text1"/>
          <w:sz w:val="28"/>
          <w:szCs w:val="28"/>
        </w:rPr>
        <w:t xml:space="preserve">Кроме того, вырастет доступность кинозалов для </w:t>
      </w:r>
      <w:r>
        <w:rPr>
          <w:color w:val="000000" w:themeColor="text1"/>
          <w:sz w:val="28"/>
          <w:szCs w:val="28"/>
        </w:rPr>
        <w:t>лиц с ограниченными возможностями.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B56A1">
        <w:rPr>
          <w:color w:val="000000" w:themeColor="text1"/>
          <w:sz w:val="28"/>
          <w:szCs w:val="28"/>
        </w:rPr>
        <w:t xml:space="preserve">Так кинотеатрам необходимо будет </w:t>
      </w:r>
      <w:hyperlink r:id="rId10" w:history="1">
        <w:r w:rsidRPr="00AB56A1">
          <w:rPr>
            <w:color w:val="000000" w:themeColor="text1"/>
            <w:sz w:val="28"/>
            <w:szCs w:val="28"/>
          </w:rPr>
          <w:t>оборудовать</w:t>
        </w:r>
      </w:hyperlink>
      <w:r w:rsidRPr="00AB56A1">
        <w:rPr>
          <w:color w:val="000000" w:themeColor="text1"/>
          <w:sz w:val="28"/>
          <w:szCs w:val="28"/>
        </w:rPr>
        <w:t xml:space="preserve"> залы </w:t>
      </w:r>
      <w:r w:rsidRPr="00AB56A1">
        <w:rPr>
          <w:color w:val="000000" w:themeColor="text1"/>
          <w:sz w:val="28"/>
          <w:szCs w:val="28"/>
        </w:rPr>
        <w:t>спецустройствами для пок</w:t>
      </w:r>
      <w:r w:rsidRPr="00AB56A1">
        <w:rPr>
          <w:color w:val="000000" w:themeColor="text1"/>
          <w:sz w:val="28"/>
          <w:szCs w:val="28"/>
        </w:rPr>
        <w:t xml:space="preserve">аза фильмов с тифлокомментарием - </w:t>
      </w:r>
      <w:r w:rsidRPr="00AB56A1">
        <w:rPr>
          <w:color w:val="000000" w:themeColor="text1"/>
          <w:sz w:val="28"/>
          <w:szCs w:val="28"/>
        </w:rPr>
        <w:t>минимум 3% от всех мест в одном из залов кинотеатра. Данных мест должно быть не меньше трех.</w:t>
      </w:r>
    </w:p>
    <w:p w:rsidR="00AB56A1" w:rsidRPr="00AB56A1" w:rsidRDefault="00AB56A1" w:rsidP="00AB56A1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B56A1">
        <w:rPr>
          <w:color w:val="000000" w:themeColor="text1"/>
          <w:sz w:val="28"/>
          <w:szCs w:val="28"/>
        </w:rPr>
        <w:t>От кинотеатров требуется</w:t>
      </w:r>
      <w:r w:rsidRPr="00AB56A1">
        <w:rPr>
          <w:color w:val="000000" w:themeColor="text1"/>
          <w:sz w:val="28"/>
          <w:szCs w:val="28"/>
        </w:rPr>
        <w:t> </w:t>
      </w:r>
      <w:hyperlink r:id="rId11" w:history="1">
        <w:r w:rsidRPr="00AB56A1">
          <w:rPr>
            <w:color w:val="000000" w:themeColor="text1"/>
            <w:sz w:val="28"/>
            <w:szCs w:val="28"/>
          </w:rPr>
          <w:t>обеспечить</w:t>
        </w:r>
      </w:hyperlink>
      <w:r w:rsidRPr="00AB56A1">
        <w:rPr>
          <w:color w:val="000000" w:themeColor="text1"/>
          <w:sz w:val="28"/>
          <w:szCs w:val="28"/>
        </w:rPr>
        <w:t> </w:t>
      </w:r>
      <w:r w:rsidRPr="00AB56A1">
        <w:rPr>
          <w:color w:val="000000" w:themeColor="text1"/>
          <w:sz w:val="28"/>
          <w:szCs w:val="28"/>
        </w:rPr>
        <w:t xml:space="preserve">все условия для самостоятельного передвижения </w:t>
      </w:r>
      <w:r>
        <w:rPr>
          <w:color w:val="000000" w:themeColor="text1"/>
          <w:sz w:val="28"/>
          <w:szCs w:val="28"/>
        </w:rPr>
        <w:t xml:space="preserve">вышеназванных лиц по кинотеатру (в том числе </w:t>
      </w:r>
      <w:r w:rsidRPr="00AB56A1">
        <w:rPr>
          <w:color w:val="000000" w:themeColor="text1"/>
          <w:sz w:val="28"/>
          <w:szCs w:val="28"/>
        </w:rPr>
        <w:t>установить поручни, пандусы, раздвижные две</w:t>
      </w:r>
      <w:r>
        <w:rPr>
          <w:color w:val="000000" w:themeColor="text1"/>
          <w:sz w:val="28"/>
          <w:szCs w:val="28"/>
        </w:rPr>
        <w:t xml:space="preserve">ри и следить за их исправностью, </w:t>
      </w:r>
      <w:r w:rsidRPr="00AB56A1">
        <w:rPr>
          <w:color w:val="000000" w:themeColor="text1"/>
          <w:sz w:val="28"/>
          <w:szCs w:val="28"/>
        </w:rPr>
        <w:t>предусмотреть тактильные мнемосхемы плана помещений кинотеатра</w:t>
      </w:r>
      <w:r>
        <w:rPr>
          <w:color w:val="000000" w:themeColor="text1"/>
          <w:sz w:val="28"/>
          <w:szCs w:val="28"/>
        </w:rPr>
        <w:t>)</w:t>
      </w:r>
      <w:r w:rsidRPr="00AB56A1">
        <w:rPr>
          <w:color w:val="000000" w:themeColor="text1"/>
          <w:sz w:val="28"/>
          <w:szCs w:val="28"/>
        </w:rPr>
        <w:t>.</w:t>
      </w:r>
    </w:p>
    <w:p w:rsidR="00D12E0B" w:rsidRDefault="00D12E0B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Default="002066A3" w:rsidP="002066A3">
      <w:pPr>
        <w:pStyle w:val="ad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2066A3" w:rsidRPr="002066A3" w:rsidRDefault="002066A3" w:rsidP="002066A3">
      <w:pPr>
        <w:pStyle w:val="ad"/>
        <w:spacing w:before="0" w:beforeAutospacing="0" w:after="25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прокурора                                                          И.А. Дудкина</w:t>
      </w:r>
    </w:p>
    <w:p w:rsidR="00241CA3" w:rsidRPr="002066A3" w:rsidRDefault="00241CA3" w:rsidP="002066A3">
      <w:pPr>
        <w:ind w:firstLine="720"/>
        <w:contextualSpacing/>
        <w:rPr>
          <w:color w:val="000000" w:themeColor="text1"/>
          <w:sz w:val="28"/>
          <w:szCs w:val="28"/>
        </w:rPr>
      </w:pPr>
    </w:p>
    <w:sectPr w:rsidR="00241CA3" w:rsidRPr="002066A3" w:rsidSect="001211B0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E0" w:rsidRDefault="00401AE0" w:rsidP="00C050C0">
      <w:r>
        <w:separator/>
      </w:r>
    </w:p>
  </w:endnote>
  <w:endnote w:type="continuationSeparator" w:id="0">
    <w:p w:rsidR="00401AE0" w:rsidRDefault="00401AE0" w:rsidP="00C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E0" w:rsidRDefault="00401AE0" w:rsidP="00C050C0">
      <w:r>
        <w:separator/>
      </w:r>
    </w:p>
  </w:footnote>
  <w:footnote w:type="continuationSeparator" w:id="0">
    <w:p w:rsidR="00401AE0" w:rsidRDefault="00401AE0" w:rsidP="00C0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2163"/>
    </w:sdtPr>
    <w:sdtEndPr>
      <w:rPr>
        <w:sz w:val="24"/>
        <w:szCs w:val="24"/>
      </w:rPr>
    </w:sdtEndPr>
    <w:sdtContent>
      <w:p w:rsidR="00603735" w:rsidRPr="009C1609" w:rsidRDefault="007F1152">
        <w:pPr>
          <w:pStyle w:val="a3"/>
          <w:jc w:val="center"/>
          <w:rPr>
            <w:sz w:val="24"/>
            <w:szCs w:val="24"/>
          </w:rPr>
        </w:pPr>
        <w:r w:rsidRPr="009C1609">
          <w:rPr>
            <w:sz w:val="24"/>
            <w:szCs w:val="24"/>
          </w:rPr>
          <w:fldChar w:fldCharType="begin"/>
        </w:r>
        <w:r w:rsidR="00603735" w:rsidRPr="009C1609">
          <w:rPr>
            <w:sz w:val="24"/>
            <w:szCs w:val="24"/>
          </w:rPr>
          <w:instrText xml:space="preserve"> PAGE   \* MERGEFORMAT </w:instrText>
        </w:r>
        <w:r w:rsidRPr="009C1609">
          <w:rPr>
            <w:sz w:val="24"/>
            <w:szCs w:val="24"/>
          </w:rPr>
          <w:fldChar w:fldCharType="separate"/>
        </w:r>
        <w:r w:rsidR="008E3CB6">
          <w:rPr>
            <w:noProof/>
            <w:sz w:val="24"/>
            <w:szCs w:val="24"/>
          </w:rPr>
          <w:t>2</w:t>
        </w:r>
        <w:r w:rsidRPr="009C1609">
          <w:rPr>
            <w:sz w:val="24"/>
            <w:szCs w:val="24"/>
          </w:rPr>
          <w:fldChar w:fldCharType="end"/>
        </w:r>
      </w:p>
    </w:sdtContent>
  </w:sdt>
  <w:p w:rsidR="00603735" w:rsidRDefault="006037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166"/>
    <w:multiLevelType w:val="multilevel"/>
    <w:tmpl w:val="61A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E34B0"/>
    <w:multiLevelType w:val="multilevel"/>
    <w:tmpl w:val="046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D"/>
    <w:rsid w:val="00000937"/>
    <w:rsid w:val="000022D4"/>
    <w:rsid w:val="00013D1A"/>
    <w:rsid w:val="00021574"/>
    <w:rsid w:val="00023403"/>
    <w:rsid w:val="00026274"/>
    <w:rsid w:val="00030DA5"/>
    <w:rsid w:val="00055F1C"/>
    <w:rsid w:val="000676E5"/>
    <w:rsid w:val="00070791"/>
    <w:rsid w:val="00090D43"/>
    <w:rsid w:val="000A24A1"/>
    <w:rsid w:val="000C70C8"/>
    <w:rsid w:val="000E3040"/>
    <w:rsid w:val="001000C9"/>
    <w:rsid w:val="001046E3"/>
    <w:rsid w:val="001211B0"/>
    <w:rsid w:val="00125591"/>
    <w:rsid w:val="00147339"/>
    <w:rsid w:val="00154CFE"/>
    <w:rsid w:val="0015601D"/>
    <w:rsid w:val="00166170"/>
    <w:rsid w:val="00176951"/>
    <w:rsid w:val="001778E6"/>
    <w:rsid w:val="00191028"/>
    <w:rsid w:val="0019225C"/>
    <w:rsid w:val="0019352D"/>
    <w:rsid w:val="001B0116"/>
    <w:rsid w:val="001C0BA2"/>
    <w:rsid w:val="001D04DC"/>
    <w:rsid w:val="001D2F16"/>
    <w:rsid w:val="00203926"/>
    <w:rsid w:val="002066A3"/>
    <w:rsid w:val="00212283"/>
    <w:rsid w:val="00212321"/>
    <w:rsid w:val="0021470D"/>
    <w:rsid w:val="00214C2A"/>
    <w:rsid w:val="00227ED1"/>
    <w:rsid w:val="00241CA3"/>
    <w:rsid w:val="00243904"/>
    <w:rsid w:val="002439B1"/>
    <w:rsid w:val="00246A3F"/>
    <w:rsid w:val="0025034C"/>
    <w:rsid w:val="0026054B"/>
    <w:rsid w:val="002607F4"/>
    <w:rsid w:val="002664A9"/>
    <w:rsid w:val="002A1EDB"/>
    <w:rsid w:val="002A7693"/>
    <w:rsid w:val="002B3391"/>
    <w:rsid w:val="002B6541"/>
    <w:rsid w:val="002F45CD"/>
    <w:rsid w:val="0030128E"/>
    <w:rsid w:val="00304980"/>
    <w:rsid w:val="0030522C"/>
    <w:rsid w:val="00335132"/>
    <w:rsid w:val="00372040"/>
    <w:rsid w:val="00372E62"/>
    <w:rsid w:val="00373D60"/>
    <w:rsid w:val="003751FA"/>
    <w:rsid w:val="003A33E8"/>
    <w:rsid w:val="003A5485"/>
    <w:rsid w:val="003B73C4"/>
    <w:rsid w:val="003C1986"/>
    <w:rsid w:val="003C3568"/>
    <w:rsid w:val="003C4732"/>
    <w:rsid w:val="003D112E"/>
    <w:rsid w:val="003D1898"/>
    <w:rsid w:val="003D44C8"/>
    <w:rsid w:val="00401AE0"/>
    <w:rsid w:val="004165D0"/>
    <w:rsid w:val="00430384"/>
    <w:rsid w:val="004410D0"/>
    <w:rsid w:val="0046060D"/>
    <w:rsid w:val="00466438"/>
    <w:rsid w:val="004741C8"/>
    <w:rsid w:val="00480182"/>
    <w:rsid w:val="0048456F"/>
    <w:rsid w:val="00497163"/>
    <w:rsid w:val="004D5312"/>
    <w:rsid w:val="00505CD8"/>
    <w:rsid w:val="0051096C"/>
    <w:rsid w:val="00524E83"/>
    <w:rsid w:val="0053258D"/>
    <w:rsid w:val="0053674E"/>
    <w:rsid w:val="005460E0"/>
    <w:rsid w:val="00552938"/>
    <w:rsid w:val="00567C9B"/>
    <w:rsid w:val="005928F4"/>
    <w:rsid w:val="005A133B"/>
    <w:rsid w:val="005B0C1A"/>
    <w:rsid w:val="005C384C"/>
    <w:rsid w:val="005C6A55"/>
    <w:rsid w:val="005C7DFD"/>
    <w:rsid w:val="005D3310"/>
    <w:rsid w:val="005E15C6"/>
    <w:rsid w:val="005F1C3E"/>
    <w:rsid w:val="00600A22"/>
    <w:rsid w:val="00603735"/>
    <w:rsid w:val="00610690"/>
    <w:rsid w:val="0061287D"/>
    <w:rsid w:val="00627E13"/>
    <w:rsid w:val="00630B99"/>
    <w:rsid w:val="00634767"/>
    <w:rsid w:val="006601C6"/>
    <w:rsid w:val="00682BBB"/>
    <w:rsid w:val="006A121B"/>
    <w:rsid w:val="006C0D79"/>
    <w:rsid w:val="006C275F"/>
    <w:rsid w:val="006C4247"/>
    <w:rsid w:val="006D6221"/>
    <w:rsid w:val="006E7FC0"/>
    <w:rsid w:val="006F5B71"/>
    <w:rsid w:val="007153D1"/>
    <w:rsid w:val="00736475"/>
    <w:rsid w:val="007453E9"/>
    <w:rsid w:val="0075162F"/>
    <w:rsid w:val="00753FF0"/>
    <w:rsid w:val="00760BC0"/>
    <w:rsid w:val="00773DB1"/>
    <w:rsid w:val="00787254"/>
    <w:rsid w:val="0079120F"/>
    <w:rsid w:val="00794DE1"/>
    <w:rsid w:val="007A713E"/>
    <w:rsid w:val="007B073F"/>
    <w:rsid w:val="007E0308"/>
    <w:rsid w:val="007E349F"/>
    <w:rsid w:val="007F1152"/>
    <w:rsid w:val="007F3990"/>
    <w:rsid w:val="00801FD1"/>
    <w:rsid w:val="00805F11"/>
    <w:rsid w:val="00830812"/>
    <w:rsid w:val="0083115D"/>
    <w:rsid w:val="00842F5E"/>
    <w:rsid w:val="0084492B"/>
    <w:rsid w:val="00847E89"/>
    <w:rsid w:val="008652DE"/>
    <w:rsid w:val="00867FF8"/>
    <w:rsid w:val="0087185B"/>
    <w:rsid w:val="00871964"/>
    <w:rsid w:val="008A3617"/>
    <w:rsid w:val="008B7BE9"/>
    <w:rsid w:val="008C2B6C"/>
    <w:rsid w:val="008C4EC7"/>
    <w:rsid w:val="008D05D9"/>
    <w:rsid w:val="008D3966"/>
    <w:rsid w:val="008E3CB6"/>
    <w:rsid w:val="008E505E"/>
    <w:rsid w:val="008F494F"/>
    <w:rsid w:val="00904BE1"/>
    <w:rsid w:val="00906F2A"/>
    <w:rsid w:val="0091528A"/>
    <w:rsid w:val="00962AB3"/>
    <w:rsid w:val="00965ED3"/>
    <w:rsid w:val="00982DA5"/>
    <w:rsid w:val="0098388E"/>
    <w:rsid w:val="00985BEA"/>
    <w:rsid w:val="00993E58"/>
    <w:rsid w:val="009A0406"/>
    <w:rsid w:val="009A4A35"/>
    <w:rsid w:val="009B131F"/>
    <w:rsid w:val="009B53DE"/>
    <w:rsid w:val="009C1F83"/>
    <w:rsid w:val="009C7B13"/>
    <w:rsid w:val="009D222E"/>
    <w:rsid w:val="009E5433"/>
    <w:rsid w:val="009F31F6"/>
    <w:rsid w:val="00A033ED"/>
    <w:rsid w:val="00A07F29"/>
    <w:rsid w:val="00A10C5D"/>
    <w:rsid w:val="00A249C8"/>
    <w:rsid w:val="00A31F16"/>
    <w:rsid w:val="00A44F44"/>
    <w:rsid w:val="00A61EE1"/>
    <w:rsid w:val="00A645A1"/>
    <w:rsid w:val="00A8550C"/>
    <w:rsid w:val="00AB4F91"/>
    <w:rsid w:val="00AB56A1"/>
    <w:rsid w:val="00AC26C9"/>
    <w:rsid w:val="00AC35BA"/>
    <w:rsid w:val="00AC46CA"/>
    <w:rsid w:val="00AD0941"/>
    <w:rsid w:val="00AD373A"/>
    <w:rsid w:val="00AF33E4"/>
    <w:rsid w:val="00AF6D66"/>
    <w:rsid w:val="00AF6D81"/>
    <w:rsid w:val="00B016FB"/>
    <w:rsid w:val="00B30C9D"/>
    <w:rsid w:val="00B40C03"/>
    <w:rsid w:val="00B51DFB"/>
    <w:rsid w:val="00B600F1"/>
    <w:rsid w:val="00B96E5E"/>
    <w:rsid w:val="00BA201F"/>
    <w:rsid w:val="00BA2FB7"/>
    <w:rsid w:val="00BC32A3"/>
    <w:rsid w:val="00BC3BED"/>
    <w:rsid w:val="00BE6EDA"/>
    <w:rsid w:val="00C050C0"/>
    <w:rsid w:val="00C21E16"/>
    <w:rsid w:val="00C53DA0"/>
    <w:rsid w:val="00C707F8"/>
    <w:rsid w:val="00C83498"/>
    <w:rsid w:val="00C97064"/>
    <w:rsid w:val="00CB612A"/>
    <w:rsid w:val="00CC6733"/>
    <w:rsid w:val="00CC7C9E"/>
    <w:rsid w:val="00CD4E48"/>
    <w:rsid w:val="00CD7901"/>
    <w:rsid w:val="00CE7903"/>
    <w:rsid w:val="00D0025A"/>
    <w:rsid w:val="00D12E0B"/>
    <w:rsid w:val="00D41D83"/>
    <w:rsid w:val="00D54A4B"/>
    <w:rsid w:val="00D75722"/>
    <w:rsid w:val="00DB728D"/>
    <w:rsid w:val="00DD3800"/>
    <w:rsid w:val="00DF7B9A"/>
    <w:rsid w:val="00E0056E"/>
    <w:rsid w:val="00E104E3"/>
    <w:rsid w:val="00E351AD"/>
    <w:rsid w:val="00E36938"/>
    <w:rsid w:val="00E3721A"/>
    <w:rsid w:val="00E4306D"/>
    <w:rsid w:val="00E457A0"/>
    <w:rsid w:val="00E54EC6"/>
    <w:rsid w:val="00E60A26"/>
    <w:rsid w:val="00E77926"/>
    <w:rsid w:val="00EA40A5"/>
    <w:rsid w:val="00EA45C4"/>
    <w:rsid w:val="00EA4AEB"/>
    <w:rsid w:val="00EC0436"/>
    <w:rsid w:val="00EC4B79"/>
    <w:rsid w:val="00ED35A6"/>
    <w:rsid w:val="00ED38D8"/>
    <w:rsid w:val="00ED3EAE"/>
    <w:rsid w:val="00ED67C8"/>
    <w:rsid w:val="00EE2D5D"/>
    <w:rsid w:val="00EF1F5E"/>
    <w:rsid w:val="00F11786"/>
    <w:rsid w:val="00F13A2F"/>
    <w:rsid w:val="00F21A38"/>
    <w:rsid w:val="00F21FED"/>
    <w:rsid w:val="00F25ABD"/>
    <w:rsid w:val="00F267FE"/>
    <w:rsid w:val="00F437FD"/>
    <w:rsid w:val="00F43FDF"/>
    <w:rsid w:val="00F55D90"/>
    <w:rsid w:val="00F608A8"/>
    <w:rsid w:val="00F61240"/>
    <w:rsid w:val="00F70254"/>
    <w:rsid w:val="00F77BA9"/>
    <w:rsid w:val="00F92C25"/>
    <w:rsid w:val="00F93B36"/>
    <w:rsid w:val="00FB2D1F"/>
    <w:rsid w:val="00FC5F54"/>
    <w:rsid w:val="00FC721C"/>
    <w:rsid w:val="00FE7BE1"/>
    <w:rsid w:val="00FF01F4"/>
    <w:rsid w:val="00FF3C1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24E"/>
  <w15:docId w15:val="{C3C05079-DCDD-4E60-A27A-E9553566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ED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B60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6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E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F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rsid w:val="00373D6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Subtitle"/>
    <w:basedOn w:val="a"/>
    <w:link w:val="a8"/>
    <w:qFormat/>
    <w:rsid w:val="005B0C1A"/>
    <w:pPr>
      <w:ind w:left="-567" w:firstLine="567"/>
      <w:jc w:val="center"/>
    </w:pPr>
    <w:rPr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5B0C1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4165D0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65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2664A9"/>
    <w:pPr>
      <w:widowControl w:val="0"/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character" w:styleId="ab">
    <w:name w:val="Strong"/>
    <w:uiPriority w:val="22"/>
    <w:qFormat/>
    <w:rsid w:val="002664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blk">
    <w:name w:val="blk"/>
    <w:basedOn w:val="a0"/>
    <w:rsid w:val="00B600F1"/>
  </w:style>
  <w:style w:type="character" w:customStyle="1" w:styleId="nobr">
    <w:name w:val="nobr"/>
    <w:basedOn w:val="a0"/>
    <w:rsid w:val="00B600F1"/>
  </w:style>
  <w:style w:type="character" w:styleId="ac">
    <w:name w:val="Hyperlink"/>
    <w:basedOn w:val="a0"/>
    <w:uiPriority w:val="99"/>
    <w:semiHidden/>
    <w:unhideWhenUsed/>
    <w:rsid w:val="008E3CB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66A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56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B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8462;dst=100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08462;dst=100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main?base=LAW;n=308462;dst=10002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main?base=LAW;n=308462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08462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Пономарев</cp:lastModifiedBy>
  <cp:revision>2</cp:revision>
  <cp:lastPrinted>2015-08-14T12:12:00Z</cp:lastPrinted>
  <dcterms:created xsi:type="dcterms:W3CDTF">2018-10-17T15:43:00Z</dcterms:created>
  <dcterms:modified xsi:type="dcterms:W3CDTF">2018-10-17T15:43:00Z</dcterms:modified>
</cp:coreProperties>
</file>