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7B" w:rsidRPr="0043127B" w:rsidRDefault="0043127B" w:rsidP="0043127B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2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CC1891" wp14:editId="37D74792">
            <wp:extent cx="825500" cy="1168400"/>
            <wp:effectExtent l="0" t="0" r="0" b="0"/>
            <wp:docPr id="1" name="Рисунок 1" descr="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7B" w:rsidRPr="0043127B" w:rsidRDefault="0043127B" w:rsidP="0043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27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:rsidR="0043127B" w:rsidRPr="0043127B" w:rsidRDefault="0043127B" w:rsidP="0043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27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43127B" w:rsidRPr="0043127B" w:rsidRDefault="0043127B" w:rsidP="0043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27B" w:rsidRPr="0043127B" w:rsidRDefault="0043127B" w:rsidP="0043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127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3127B" w:rsidRPr="0043127B" w:rsidRDefault="0043127B" w:rsidP="0043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27B" w:rsidRPr="0043127B" w:rsidRDefault="0043127B" w:rsidP="0043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7B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127B">
        <w:rPr>
          <w:rFonts w:ascii="Times New Roman" w:eastAsia="Times New Roman" w:hAnsi="Times New Roman" w:cs="Times New Roman"/>
          <w:sz w:val="28"/>
          <w:szCs w:val="28"/>
        </w:rPr>
        <w:t>.01.201</w:t>
      </w:r>
      <w:r w:rsidR="005863E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12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3127B" w:rsidRPr="0043127B" w:rsidRDefault="0043127B" w:rsidP="0043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3127B">
        <w:rPr>
          <w:rFonts w:ascii="Times New Roman" w:eastAsia="Times New Roman" w:hAnsi="Times New Roman" w:cs="Times New Roman"/>
          <w:sz w:val="20"/>
          <w:szCs w:val="24"/>
        </w:rPr>
        <w:t>ст-ца</w:t>
      </w:r>
      <w:proofErr w:type="spellEnd"/>
      <w:r w:rsidRPr="0043127B">
        <w:rPr>
          <w:rFonts w:ascii="Times New Roman" w:eastAsia="Times New Roman" w:hAnsi="Times New Roman" w:cs="Times New Roman"/>
          <w:sz w:val="20"/>
          <w:szCs w:val="24"/>
        </w:rPr>
        <w:t xml:space="preserve"> Старощербиновская</w:t>
      </w:r>
    </w:p>
    <w:p w:rsid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Старощербиновского сельского поселения Щербиновского района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 xml:space="preserve">от 31 октября 2014 года № 529 «Об утверждении </w:t>
      </w:r>
      <w:proofErr w:type="gramStart"/>
      <w:r w:rsidRPr="000E6C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программы Старощербиновского сельского поселения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Щербиновского района «Обеспечение безопасности населения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на территории Старощербиновского сельского поселения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района» </w:t>
      </w:r>
    </w:p>
    <w:p w:rsidR="000E6C10" w:rsidRPr="000E6C10" w:rsidRDefault="000E6C10" w:rsidP="000E6C1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C10" w:rsidRDefault="000E6C10" w:rsidP="000E6C1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0E9" w:rsidRPr="000E6C10" w:rsidRDefault="005070E9" w:rsidP="000E6C1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C10" w:rsidRPr="000E6C10" w:rsidRDefault="00027615" w:rsidP="000E6C1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15"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</w:t>
      </w:r>
      <w:r w:rsidR="0082344A">
        <w:rPr>
          <w:rFonts w:ascii="Times New Roman" w:hAnsi="Times New Roman" w:cs="Times New Roman"/>
          <w:sz w:val="28"/>
          <w:szCs w:val="28"/>
        </w:rPr>
        <w:t xml:space="preserve"> и в</w:t>
      </w:r>
      <w:r w:rsidR="000E6C10" w:rsidRPr="000E6C1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Старощербиновского сел</w:t>
      </w:r>
      <w:r w:rsidR="000E6C10" w:rsidRPr="000E6C10">
        <w:rPr>
          <w:rFonts w:ascii="Times New Roman" w:hAnsi="Times New Roman" w:cs="Times New Roman"/>
          <w:sz w:val="28"/>
          <w:szCs w:val="28"/>
        </w:rPr>
        <w:t>ь</w:t>
      </w:r>
      <w:r w:rsidR="000E6C10" w:rsidRPr="000E6C10">
        <w:rPr>
          <w:rFonts w:ascii="Times New Roman" w:hAnsi="Times New Roman" w:cs="Times New Roman"/>
          <w:sz w:val="28"/>
          <w:szCs w:val="28"/>
        </w:rPr>
        <w:t>ского поселения Щербиновского района от 14 июля 2014 года № 259 «О поря</w:t>
      </w:r>
      <w:r w:rsidR="000E6C10" w:rsidRPr="000E6C10">
        <w:rPr>
          <w:rFonts w:ascii="Times New Roman" w:hAnsi="Times New Roman" w:cs="Times New Roman"/>
          <w:sz w:val="28"/>
          <w:szCs w:val="28"/>
        </w:rPr>
        <w:t>д</w:t>
      </w:r>
      <w:r w:rsidR="000E6C10" w:rsidRPr="000E6C10">
        <w:rPr>
          <w:rFonts w:ascii="Times New Roman" w:hAnsi="Times New Roman" w:cs="Times New Roman"/>
          <w:sz w:val="28"/>
          <w:szCs w:val="28"/>
        </w:rPr>
        <w:t>ке принятия решения о разработке, формирования, реализации и оценки эффе</w:t>
      </w:r>
      <w:r w:rsidR="000E6C10" w:rsidRPr="000E6C10">
        <w:rPr>
          <w:rFonts w:ascii="Times New Roman" w:hAnsi="Times New Roman" w:cs="Times New Roman"/>
          <w:sz w:val="28"/>
          <w:szCs w:val="28"/>
        </w:rPr>
        <w:t>к</w:t>
      </w:r>
      <w:r w:rsidR="000E6C10" w:rsidRPr="000E6C10">
        <w:rPr>
          <w:rFonts w:ascii="Times New Roman" w:hAnsi="Times New Roman" w:cs="Times New Roman"/>
          <w:sz w:val="28"/>
          <w:szCs w:val="28"/>
        </w:rPr>
        <w:t>тивности реализации муниципальных программ Старощербиновского сельского поселения Щербиновского района» (с изменениями от 09 сентября 2014 года</w:t>
      </w:r>
      <w:r w:rsidR="00542565">
        <w:rPr>
          <w:rFonts w:ascii="Times New Roman" w:hAnsi="Times New Roman" w:cs="Times New Roman"/>
          <w:sz w:val="28"/>
          <w:szCs w:val="28"/>
        </w:rPr>
        <w:t xml:space="preserve"> </w:t>
      </w:r>
      <w:r w:rsidR="000E6C10" w:rsidRPr="000E6C10">
        <w:rPr>
          <w:rFonts w:ascii="Times New Roman" w:hAnsi="Times New Roman" w:cs="Times New Roman"/>
          <w:sz w:val="28"/>
          <w:szCs w:val="28"/>
        </w:rPr>
        <w:t xml:space="preserve"> № 388, от 31 октября 2014 года № 508, от 12</w:t>
      </w:r>
      <w:proofErr w:type="gramEnd"/>
      <w:r w:rsidR="000E6C10" w:rsidRPr="000E6C10">
        <w:rPr>
          <w:rFonts w:ascii="Times New Roman" w:hAnsi="Times New Roman" w:cs="Times New Roman"/>
          <w:sz w:val="28"/>
          <w:szCs w:val="28"/>
        </w:rPr>
        <w:t xml:space="preserve"> мая 2016 года № 199, от 16 мая 2016 года № 207)  </w:t>
      </w:r>
      <w:proofErr w:type="gramStart"/>
      <w:r w:rsidR="000E6C10" w:rsidRPr="000E6C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6C10" w:rsidRPr="000E6C1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E6C10" w:rsidRPr="000E6C10" w:rsidRDefault="000E6C10" w:rsidP="000E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6C10">
        <w:rPr>
          <w:rFonts w:ascii="Times New Roman" w:hAnsi="Times New Roman" w:cs="Times New Roman"/>
          <w:sz w:val="28"/>
          <w:szCs w:val="28"/>
        </w:rPr>
        <w:t>Внести в постановление администрации Старощербиновского сельск</w:t>
      </w:r>
      <w:r w:rsidRPr="000E6C10">
        <w:rPr>
          <w:rFonts w:ascii="Times New Roman" w:hAnsi="Times New Roman" w:cs="Times New Roman"/>
          <w:sz w:val="28"/>
          <w:szCs w:val="28"/>
        </w:rPr>
        <w:t>о</w:t>
      </w:r>
      <w:r w:rsidRPr="000E6C10">
        <w:rPr>
          <w:rFonts w:ascii="Times New Roman" w:hAnsi="Times New Roman" w:cs="Times New Roman"/>
          <w:sz w:val="28"/>
          <w:szCs w:val="28"/>
        </w:rPr>
        <w:t>го поселения Щербиновского района от 31 октября 2014 года № 529 «Об утверждении муниципальной программы Старощербиновского сельского пос</w:t>
      </w:r>
      <w:r w:rsidRPr="000E6C10">
        <w:rPr>
          <w:rFonts w:ascii="Times New Roman" w:hAnsi="Times New Roman" w:cs="Times New Roman"/>
          <w:sz w:val="28"/>
          <w:szCs w:val="28"/>
        </w:rPr>
        <w:t>е</w:t>
      </w:r>
      <w:r w:rsidRPr="000E6C10">
        <w:rPr>
          <w:rFonts w:ascii="Times New Roman" w:hAnsi="Times New Roman" w:cs="Times New Roman"/>
          <w:sz w:val="28"/>
          <w:szCs w:val="28"/>
        </w:rPr>
        <w:t>ления Щербиновского района «Обеспечение безопасности населения на терр</w:t>
      </w:r>
      <w:r w:rsidRPr="000E6C10">
        <w:rPr>
          <w:rFonts w:ascii="Times New Roman" w:hAnsi="Times New Roman" w:cs="Times New Roman"/>
          <w:sz w:val="28"/>
          <w:szCs w:val="28"/>
        </w:rPr>
        <w:t>и</w:t>
      </w:r>
      <w:r w:rsidRPr="000E6C10">
        <w:rPr>
          <w:rFonts w:ascii="Times New Roman" w:hAnsi="Times New Roman" w:cs="Times New Roman"/>
          <w:sz w:val="28"/>
          <w:szCs w:val="28"/>
        </w:rPr>
        <w:t xml:space="preserve">тории Старощербиновского сельского поселения Щербиновского района» (с изменениями от 26 октября 2016 года № 394, </w:t>
      </w:r>
      <w:r w:rsidR="004769D1" w:rsidRPr="000E6C1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769D1">
        <w:rPr>
          <w:rFonts w:ascii="Times New Roman" w:hAnsi="Times New Roman" w:cs="Times New Roman"/>
          <w:color w:val="000000"/>
          <w:sz w:val="28"/>
          <w:szCs w:val="28"/>
        </w:rPr>
        <w:t>24 октября</w:t>
      </w:r>
      <w:r w:rsidR="004769D1" w:rsidRPr="000E6C1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769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769D1" w:rsidRPr="000E6C1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4769D1">
        <w:rPr>
          <w:rFonts w:ascii="Times New Roman" w:hAnsi="Times New Roman" w:cs="Times New Roman"/>
          <w:color w:val="000000"/>
          <w:sz w:val="28"/>
          <w:szCs w:val="28"/>
        </w:rPr>
        <w:t>280</w:t>
      </w:r>
      <w:r w:rsidRPr="000E6C10">
        <w:rPr>
          <w:rFonts w:ascii="Times New Roman" w:hAnsi="Times New Roman" w:cs="Times New Roman"/>
          <w:sz w:val="28"/>
          <w:szCs w:val="28"/>
        </w:rPr>
        <w:t>) (далее - постановление) изменения изложив приложение к</w:t>
      </w:r>
      <w:r w:rsidR="000F413E">
        <w:rPr>
          <w:rFonts w:ascii="Times New Roman" w:hAnsi="Times New Roman" w:cs="Times New Roman"/>
          <w:sz w:val="28"/>
          <w:szCs w:val="28"/>
        </w:rPr>
        <w:t xml:space="preserve"> </w:t>
      </w:r>
      <w:r w:rsidR="00585F07">
        <w:rPr>
          <w:rFonts w:ascii="Times New Roman" w:hAnsi="Times New Roman" w:cs="Times New Roman"/>
          <w:sz w:val="28"/>
          <w:szCs w:val="28"/>
        </w:rPr>
        <w:t>нему</w:t>
      </w:r>
      <w:r w:rsidRPr="000E6C10">
        <w:rPr>
          <w:rFonts w:ascii="Times New Roman" w:hAnsi="Times New Roman" w:cs="Times New Roman"/>
          <w:sz w:val="28"/>
          <w:szCs w:val="28"/>
        </w:rPr>
        <w:t xml:space="preserve"> </w:t>
      </w:r>
      <w:r w:rsidR="000F413E">
        <w:rPr>
          <w:rFonts w:ascii="Times New Roman" w:hAnsi="Times New Roman" w:cs="Times New Roman"/>
          <w:sz w:val="28"/>
          <w:szCs w:val="28"/>
        </w:rPr>
        <w:t xml:space="preserve">в </w:t>
      </w:r>
      <w:r w:rsidRPr="000E6C10">
        <w:rPr>
          <w:rFonts w:ascii="Times New Roman" w:hAnsi="Times New Roman" w:cs="Times New Roman"/>
          <w:sz w:val="28"/>
          <w:szCs w:val="28"/>
        </w:rPr>
        <w:t>новой реда</w:t>
      </w:r>
      <w:r w:rsidRPr="000E6C10">
        <w:rPr>
          <w:rFonts w:ascii="Times New Roman" w:hAnsi="Times New Roman" w:cs="Times New Roman"/>
          <w:sz w:val="28"/>
          <w:szCs w:val="28"/>
        </w:rPr>
        <w:t>к</w:t>
      </w:r>
      <w:r w:rsidRPr="000E6C10">
        <w:rPr>
          <w:rFonts w:ascii="Times New Roman" w:hAnsi="Times New Roman" w:cs="Times New Roman"/>
          <w:sz w:val="28"/>
          <w:szCs w:val="28"/>
        </w:rPr>
        <w:t>ции (приложение).</w:t>
      </w:r>
      <w:proofErr w:type="gramEnd"/>
    </w:p>
    <w:p w:rsidR="00EC7F9C" w:rsidRDefault="000E6C10" w:rsidP="00EC7F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C10">
        <w:rPr>
          <w:rFonts w:ascii="Times New Roman" w:hAnsi="Times New Roman" w:cs="Times New Roman"/>
          <w:sz w:val="28"/>
          <w:szCs w:val="28"/>
        </w:rPr>
        <w:t>2.</w:t>
      </w:r>
      <w:r w:rsidRPr="000E6C10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</w:t>
      </w:r>
      <w:r w:rsidR="00027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F9C" w:rsidRPr="000E6C10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530D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C7F9C" w:rsidRPr="000E6C1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Старощербиновского сель</w:t>
      </w:r>
      <w:r w:rsidR="00EC7F9C" w:rsidRPr="000E6C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ского поселения Щербиновского района от </w:t>
      </w:r>
      <w:r w:rsidR="00EC7F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7615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EC7F9C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EC7F9C" w:rsidRPr="000E6C1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2761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C7F9C" w:rsidRPr="000E6C1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27615">
        <w:rPr>
          <w:rFonts w:ascii="Times New Roman" w:hAnsi="Times New Roman" w:cs="Times New Roman"/>
          <w:color w:val="000000"/>
          <w:sz w:val="28"/>
          <w:szCs w:val="28"/>
        </w:rPr>
        <w:t xml:space="preserve">280 </w:t>
      </w:r>
      <w:r w:rsidR="00EC7F9C" w:rsidRPr="00E51689">
        <w:rPr>
          <w:rFonts w:ascii="Times New Roman" w:hAnsi="Times New Roman" w:cs="Times New Roman"/>
          <w:color w:val="000000"/>
          <w:sz w:val="28"/>
          <w:szCs w:val="28"/>
        </w:rPr>
        <w:t>«О вн</w:t>
      </w:r>
      <w:r w:rsidR="00EC7F9C" w:rsidRPr="00E516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C7F9C" w:rsidRPr="00E51689">
        <w:rPr>
          <w:rFonts w:ascii="Times New Roman" w:hAnsi="Times New Roman" w:cs="Times New Roman"/>
          <w:color w:val="000000"/>
          <w:sz w:val="28"/>
          <w:szCs w:val="28"/>
        </w:rPr>
        <w:t>сении изменений в постановление администрации Старощербиновского сел</w:t>
      </w:r>
      <w:r w:rsidR="00EC7F9C" w:rsidRPr="00E516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C7F9C" w:rsidRPr="00E51689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Щербиновского района от 31 октября 2014 года № 529 «Об </w:t>
      </w:r>
      <w:r w:rsidR="00EC7F9C" w:rsidRPr="00E516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утверждении муниципальной программы Старощербиновского сельского пос</w:t>
      </w:r>
      <w:r w:rsidR="00EC7F9C" w:rsidRPr="00E516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C7F9C" w:rsidRPr="00E51689">
        <w:rPr>
          <w:rFonts w:ascii="Times New Roman" w:hAnsi="Times New Roman" w:cs="Times New Roman"/>
          <w:color w:val="000000"/>
          <w:sz w:val="28"/>
          <w:szCs w:val="28"/>
        </w:rPr>
        <w:t>ления Щербиновского района «Обеспечение безопасности населении на терр</w:t>
      </w:r>
      <w:r w:rsidR="00EC7F9C" w:rsidRPr="00E516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7F9C" w:rsidRPr="00E51689">
        <w:rPr>
          <w:rFonts w:ascii="Times New Roman" w:hAnsi="Times New Roman" w:cs="Times New Roman"/>
          <w:color w:val="000000"/>
          <w:sz w:val="28"/>
          <w:szCs w:val="28"/>
        </w:rPr>
        <w:t xml:space="preserve">тории Старощербиновского сельского </w:t>
      </w:r>
      <w:r w:rsidR="00EC7F9C">
        <w:rPr>
          <w:rFonts w:ascii="Times New Roman" w:hAnsi="Times New Roman" w:cs="Times New Roman"/>
          <w:color w:val="000000"/>
          <w:sz w:val="28"/>
          <w:szCs w:val="28"/>
        </w:rPr>
        <w:t>поселения Щербиновско</w:t>
      </w:r>
      <w:r w:rsidR="00027615">
        <w:rPr>
          <w:rFonts w:ascii="Times New Roman" w:hAnsi="Times New Roman" w:cs="Times New Roman"/>
          <w:color w:val="000000"/>
          <w:sz w:val="28"/>
          <w:szCs w:val="28"/>
        </w:rPr>
        <w:t>го района».</w:t>
      </w:r>
    </w:p>
    <w:p w:rsidR="000E6C10" w:rsidRPr="000E6C10" w:rsidRDefault="000E6C10" w:rsidP="000E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10">
        <w:rPr>
          <w:rFonts w:ascii="Times New Roman" w:hAnsi="Times New Roman" w:cs="Times New Roman"/>
          <w:sz w:val="28"/>
          <w:szCs w:val="28"/>
        </w:rPr>
        <w:t>3. Общему отделу администрации Старощербиновского сельского пос</w:t>
      </w:r>
      <w:r w:rsidRPr="000E6C10">
        <w:rPr>
          <w:rFonts w:ascii="Times New Roman" w:hAnsi="Times New Roman" w:cs="Times New Roman"/>
          <w:sz w:val="28"/>
          <w:szCs w:val="28"/>
        </w:rPr>
        <w:t>е</w:t>
      </w:r>
      <w:r w:rsidRPr="000E6C10">
        <w:rPr>
          <w:rFonts w:ascii="Times New Roman" w:hAnsi="Times New Roman" w:cs="Times New Roman"/>
          <w:sz w:val="28"/>
          <w:szCs w:val="28"/>
        </w:rPr>
        <w:t>ленияЩербиновского района (Шилова):</w:t>
      </w:r>
    </w:p>
    <w:p w:rsidR="000E6C10" w:rsidRPr="000E6C10" w:rsidRDefault="000E6C10" w:rsidP="000E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1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E6C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E6C1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0E6C10">
        <w:rPr>
          <w:rFonts w:ascii="Times New Roman" w:hAnsi="Times New Roman" w:cs="Times New Roman"/>
          <w:sz w:val="28"/>
          <w:szCs w:val="28"/>
        </w:rPr>
        <w:t>и</w:t>
      </w:r>
      <w:r w:rsidRPr="000E6C10">
        <w:rPr>
          <w:rFonts w:ascii="Times New Roman" w:hAnsi="Times New Roman" w:cs="Times New Roman"/>
          <w:sz w:val="28"/>
          <w:szCs w:val="28"/>
        </w:rPr>
        <w:t>страции Старощербиновского сельского поселения</w:t>
      </w:r>
      <w:r w:rsidR="00027615">
        <w:rPr>
          <w:rFonts w:ascii="Times New Roman" w:hAnsi="Times New Roman" w:cs="Times New Roman"/>
          <w:sz w:val="28"/>
          <w:szCs w:val="28"/>
        </w:rPr>
        <w:t xml:space="preserve"> </w:t>
      </w:r>
      <w:r w:rsidRPr="000E6C10">
        <w:rPr>
          <w:rFonts w:ascii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r w:rsidRPr="000E6C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6C10">
        <w:rPr>
          <w:rFonts w:ascii="Times New Roman" w:hAnsi="Times New Roman" w:cs="Times New Roman"/>
          <w:sz w:val="28"/>
          <w:szCs w:val="28"/>
        </w:rPr>
        <w:t xml:space="preserve">herb.ru) в меню сайта «Муниципальные программы», </w:t>
      </w:r>
      <w:r w:rsidR="00E51689">
        <w:rPr>
          <w:rFonts w:ascii="Times New Roman" w:hAnsi="Times New Roman" w:cs="Times New Roman"/>
          <w:sz w:val="28"/>
          <w:szCs w:val="28"/>
        </w:rPr>
        <w:t xml:space="preserve">«Изменения», </w:t>
      </w:r>
      <w:r w:rsidRPr="000E6C10">
        <w:rPr>
          <w:rFonts w:ascii="Times New Roman" w:hAnsi="Times New Roman" w:cs="Times New Roman"/>
          <w:sz w:val="28"/>
          <w:szCs w:val="28"/>
        </w:rPr>
        <w:t>«201</w:t>
      </w:r>
      <w:r w:rsidR="004D174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E6C1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0E6C10" w:rsidRPr="000E6C10" w:rsidRDefault="000E6C10" w:rsidP="000E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10">
        <w:rPr>
          <w:rFonts w:ascii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0E6C10">
        <w:rPr>
          <w:rFonts w:ascii="Times New Roman" w:hAnsi="Times New Roman" w:cs="Times New Roman"/>
          <w:sz w:val="28"/>
          <w:szCs w:val="28"/>
        </w:rPr>
        <w:t>в</w:t>
      </w:r>
      <w:r w:rsidRPr="000E6C10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</w:t>
      </w:r>
      <w:r w:rsidR="00027615">
        <w:rPr>
          <w:rFonts w:ascii="Times New Roman" w:hAnsi="Times New Roman" w:cs="Times New Roman"/>
          <w:sz w:val="28"/>
          <w:szCs w:val="28"/>
        </w:rPr>
        <w:t xml:space="preserve"> </w:t>
      </w:r>
      <w:r w:rsidRPr="000E6C10">
        <w:rPr>
          <w:rFonts w:ascii="Times New Roman" w:hAnsi="Times New Roman" w:cs="Times New Roman"/>
          <w:sz w:val="28"/>
          <w:szCs w:val="28"/>
        </w:rPr>
        <w:t>Щербиновского района».</w:t>
      </w:r>
    </w:p>
    <w:p w:rsidR="000E6C10" w:rsidRPr="000E6C10" w:rsidRDefault="000E6C10" w:rsidP="000E6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10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Pr="000E6C10">
        <w:rPr>
          <w:rFonts w:ascii="Times New Roman" w:hAnsi="Times New Roman" w:cs="Times New Roman"/>
          <w:bCs/>
          <w:sz w:val="28"/>
          <w:szCs w:val="28"/>
        </w:rPr>
        <w:t xml:space="preserve">вступает в силу на следующий день после его официального опубликования. </w:t>
      </w:r>
    </w:p>
    <w:p w:rsidR="000E6C10" w:rsidRPr="000E6C10" w:rsidRDefault="000E6C10" w:rsidP="000E6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10" w:rsidRPr="000E6C10" w:rsidRDefault="000E6C10" w:rsidP="000E6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10" w:rsidRPr="000E6C10" w:rsidRDefault="000E6C10" w:rsidP="000E6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10" w:rsidRPr="000E6C10" w:rsidRDefault="000E6C10" w:rsidP="000E6C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10">
        <w:rPr>
          <w:rFonts w:ascii="Times New Roman" w:hAnsi="Times New Roman" w:cs="Times New Roman"/>
          <w:sz w:val="28"/>
          <w:szCs w:val="28"/>
        </w:rPr>
        <w:t>Глава</w:t>
      </w:r>
    </w:p>
    <w:p w:rsidR="000E6C10" w:rsidRPr="000E6C10" w:rsidRDefault="000E6C10" w:rsidP="000E6C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10">
        <w:rPr>
          <w:rFonts w:ascii="Times New Roman" w:hAnsi="Times New Roman" w:cs="Times New Roman"/>
          <w:sz w:val="28"/>
          <w:szCs w:val="28"/>
        </w:rPr>
        <w:t xml:space="preserve">Старощербиновского сельского поселения </w:t>
      </w:r>
    </w:p>
    <w:p w:rsidR="004E726C" w:rsidRDefault="000E6C1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C10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</w:t>
      </w:r>
      <w:r w:rsidR="00FF28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E6C10">
        <w:rPr>
          <w:rFonts w:ascii="Times New Roman" w:hAnsi="Times New Roman" w:cs="Times New Roman"/>
          <w:sz w:val="28"/>
          <w:szCs w:val="28"/>
        </w:rPr>
        <w:t xml:space="preserve">   В.Г. Подолянко</w:t>
      </w: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7C71FB" w:rsidRPr="007C71FB" w:rsidTr="007C71FB">
        <w:trPr>
          <w:trHeight w:val="1610"/>
        </w:trPr>
        <w:tc>
          <w:tcPr>
            <w:tcW w:w="4644" w:type="dxa"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3127B">
              <w:rPr>
                <w:rFonts w:ascii="Times New Roman" w:eastAsia="Times New Roman" w:hAnsi="Times New Roman" w:cs="Times New Roman"/>
                <w:sz w:val="28"/>
                <w:szCs w:val="28"/>
              </w:rPr>
              <w:t>19.01.2018</w:t>
            </w: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4312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1FB" w:rsidRPr="007C71FB" w:rsidTr="007C71FB">
        <w:trPr>
          <w:trHeight w:val="2410"/>
        </w:trPr>
        <w:tc>
          <w:tcPr>
            <w:tcW w:w="4644" w:type="dxa"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от 31 октября 2014 года № 529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Старощербиновского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3127B">
              <w:rPr>
                <w:rFonts w:ascii="Times New Roman" w:eastAsia="Times New Roman" w:hAnsi="Times New Roman" w:cs="Times New Roman"/>
                <w:sz w:val="28"/>
                <w:szCs w:val="28"/>
              </w:rPr>
              <w:t>19.01.2018</w:t>
            </w: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431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 Щербиновского района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«Обеспечение безопасности населения на территории 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Щербиновского района»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7C71FB" w:rsidRPr="007C71FB" w:rsidTr="007C71FB">
        <w:tc>
          <w:tcPr>
            <w:tcW w:w="4151" w:type="dxa"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1. Характеристика текущего состояния и прогноз развития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соответствующей сферы реализации муниципальной программы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Администрация Старощербиновского сельского поселения Щербино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ского района - исполнительно-распорядительный орган муниципального обр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зования Старощербиновского сельского поселения Щербиновского района, наделенный Уставом Старощербиновского сельского поселения Щербиновск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го района полномочиями по решению вопросов местного значения и полном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чиями для осуществления отдельных государственных полномочий, переда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ных федеральными законами и законами Краснодарского края.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муниципальной программы и последующей ее реализации обусловлена тем, что в настоящее время кризисы и чрезвычайные ситуации остаются одними из важнейших вызовов стабильному экономическ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му росту поселения.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Правовой основой муниципальной программы являются Конституция Российской Федерации, Федеральный закон от 06 октября 2003 года № 131-ФЗ «Об общих принципах организации местного самоуправления в Российской 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Федерации», Федеральный закон от 21 декабря 1994 года № 68-ФЗ «О защите населения и территорий от чрезвычайных ситуаций природного и техногенного характера» Закон Краснодарского края от 28 июля 2007 года № 1267-КЗ «Об участии граждан в охране общественного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порядка в Краснодарском крае».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исполнения муниципальных фун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ций администрации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в муниципальной программе определяются ряд основных мероприятий по обеспечению деятельности администрации Старощербиновского сельского поселения Щербиновского района.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и ликвидация последствий чрезвычайных ситуаций природн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го и техногенного характера, обеспечение защиты населения, территорий и объектов жизнеобеспечения от угроз природного и техногенного характера.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го района возможно возникновение рисков следующих чрезвычайных ситу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ций: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природного характера - </w:t>
      </w: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с возникновением природных пожаров, сильным ветром, ураганом и шквалом, сильными дождями, ливнями, сильным снегопадом, осадками в виде крупного града, засухой;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техногенного характера – связанные с авариями на потенциально опасных </w:t>
      </w: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>, объектах энергосетей, жилищно-коммунального хозяйства, маг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стральных газопроводах, на воздушном, железнодорожном, автомобильном транспорте, техногенными пожарами.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В условиях сохранения высокого уровня угрозы природного и техноге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ного характера, негативных последствий чрезвычайных ситуаций для устойч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вого социально-экономического развития поселения одним из важных элеме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тов обеспечения безопасности является повышение защиты населения, терр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торий и потенциально опасных объектов. Предполагается, что муниципальная программа станет одним из инструментов, который позволит значительно сн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зить человеческие жертвы при чрезвычайных ситуациях, повысит операти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ность реагирования на них. Важно не просто констатировать сложные ситу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ции, а научиться предотвращать их, своевременно прогнозировать возникнов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власти и населения. В условиях быстро развивающейся чрезвычайной ситуации основными факторами обеспечения безопасности населения являются заблаг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временное оповещение населения об угрозе и доведение информац</w:t>
      </w: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ии о ее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рактере. Своевременное оповещение населения об угрозе возникновения чре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вычайных ситуаций является одной из основных задач органов управления и сил единой государственной системы предупреждения и ликвидации чрезв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чайных ситуаций.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Основной целью мероприятия «Обеспечение безопасности людей на во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ных объектах» является – снижение риска возникновения несчастных случаев 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lastRenderedPageBreak/>
        <w:t>на воде и смягчить возможные их последствия, повысить уровень безопасности на водных объектах.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Системный подход к мерам, направленным на предупреждение, выявл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ние, устранение причин и условий, способствующих совершению правонар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шений, является одним из важнейших условий улучшения социально-экономической ситуации на территории поселения. Сложившееся положение требует разработки и </w:t>
      </w: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долгосрочных мер, направленных на решение задач повышения защищенности населения сельского поселения, которые на современном этапе являются одними из наиболее приоритетных. При этом проблемы безопасности населения должны решаться программными методами.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В условиях больших экономических и социальных преобразований в нашей стране все большее значение приобретает задача формирования созн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тельности и чувства высокой ответственности каждого гражданина перед 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ществом, обеспечения дисциплины и организованности, укрепления правоп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рядка и законности. В решении этой задачи наряду с органами местного сам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управления и общественными организациями важная роль принадлежит добр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является документом, открытым для внесения изменений и дополнений.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Принимая во внимание тенденцию расширения спектра и многообразия внутренних и внешних угроз, назрела острая необходимость последовательного осуществления органами местного самоуправления, хозяйствующими субъе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тами всех форм собственности, общественными организациями и населением во взаимодействии с федеральными и краевыми структурами комплекса пр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граммных, взаимосвязанных между собой мер, направленных на формирование в Старощербиновском сельском поселении Щербиновского района эффекти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ной системы поддержания общественно-политической стабильности, обеспеч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ния общественной безопасности, защиты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граждан и территорий от последствий чрезвычайных ситуаций природного и техногенного характера.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2. Цели, задачи и целевые показатели, сроки и этапы реализации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Основная цель муниципальной программы - последовательное снижение рисков чрезвычайных ситуаций, защита населения и территории поселения от угроз природного и техногенного характера, повышение уровня безопасности на водных объектах и снижение риска возникновения несчастных случаев на воде, предупреждение и минимизация последствий чрезвычайных ситуаций, развитие системы добровольных народных дружин по предупреждению нар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шений общественного порядка, профилактике правонарушений в обществе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ных местах, защите личности, общества и государства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от противоправных п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lastRenderedPageBreak/>
        <w:t>сягательств, на основе принципов добровольности, законности, гуманности, с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блюдения и защиты прав и свобод человека и гражданина.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ab/>
        <w:t>Для реализации поставленных целей необходимо решение следующих з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дач: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1) обеспечение эффективного предупреждения и ликвидации последствий чрезвычайных ситуаций и стихийных бедствий, информирование населения о правилах поведения и действиях в чрезвычайных ситуациях, содержание ав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рийно-спасательных формирований в границах поселения;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2) обеспечение эффективного предупреждения и ликвидации происш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ствий на водных объектах;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3) обеспечение первичных мер пожарной безопасности в границах пос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ления, обеспечение работоспособности противопожарного оборудования;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4) развитие систем оказания содействия органам местного самоуправл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ния, по обеспечению правопорядка, защите личности, общества и государства от противоправных посягательств;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5) оперативное реагирование и оказание экстренной помощи населению при угрозе (возникновении) чрезвычайных ситуаций природного и техногенн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го характера на территории Старощербиновского сельского поселения Щерб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новского района.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рассчитана на срок с 2015 года по 2019 год.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Корректировка мероприятий муниципальной программы возможна в 2015-2019 годах в зависимости от анализа эффективности их осуществления в предыдущем году, постановки новых задач и возможностей бюджета Стар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Целевые показатели, сроки и этапы реализации муниципальной програ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мы приведены в приложении № 2 к муниципальной программе.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3. Перечень и краткое описание основных мероприятий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наименования мероприятий, исполнителей мероприятий, источников финанс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рования и показателей результатов мероприятий по годам приводится в прил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жении № 3 к муниципальной программе.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Финансирование муниципальной программы будет осуществляться за счет средств бюджета Старощербиновского сельского поселения Щербино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ского района. Общий объем финансирования муниципальной программы на 2015-2019 годы составляет 3331605,00 рублей 00 копеек.</w:t>
      </w:r>
    </w:p>
    <w:p w:rsid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муниципальной программы прив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дено в таблице № 1.</w:t>
      </w:r>
    </w:p>
    <w:p w:rsidR="0043127B" w:rsidRPr="007C71FB" w:rsidRDefault="0043127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Таблица № 1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080"/>
        <w:gridCol w:w="1260"/>
        <w:gridCol w:w="1080"/>
        <w:gridCol w:w="864"/>
        <w:gridCol w:w="14"/>
        <w:gridCol w:w="850"/>
        <w:gridCol w:w="851"/>
        <w:gridCol w:w="13"/>
        <w:gridCol w:w="837"/>
        <w:gridCol w:w="27"/>
        <w:gridCol w:w="866"/>
      </w:tblGrid>
      <w:tr w:rsidR="007C71FB" w:rsidRPr="007C71FB" w:rsidTr="007C71FB">
        <w:trPr>
          <w:trHeight w:val="82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м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C71FB" w:rsidRPr="007C71FB" w:rsidTr="007C71FB">
        <w:trPr>
          <w:trHeight w:val="8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71FB" w:rsidRPr="007C71FB" w:rsidTr="007C71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B" w:rsidRPr="007C71FB" w:rsidRDefault="007C71FB" w:rsidP="007C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1FB" w:rsidRPr="007C71FB" w:rsidTr="007C71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пальная программа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3331605,00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2644005,00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123900,00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387900,00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87900,00</w:t>
            </w:r>
          </w:p>
        </w:tc>
      </w:tr>
      <w:tr w:rsidR="007C71FB" w:rsidRPr="007C71FB" w:rsidTr="007C71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1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ятия по предупр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ждению и ликвидации после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чре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 и стихийных бедствий»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Стар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Старо-</w:t>
            </w:r>
            <w:proofErr w:type="spell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143500,00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40900,00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26900,00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21900,00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26900,00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26900,00</w:t>
            </w:r>
          </w:p>
        </w:tc>
      </w:tr>
      <w:tr w:rsidR="007C71FB" w:rsidRPr="007C71FB" w:rsidTr="007C71FB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2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по обеспеч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нию людей на водных объектах»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Стар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Старо-</w:t>
            </w:r>
            <w:proofErr w:type="spell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57200,00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7C71FB" w:rsidRPr="007C71FB" w:rsidTr="007C71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3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ятия по обеспеч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нию п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Стар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Старо-</w:t>
            </w:r>
            <w:proofErr w:type="spell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57500,00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62500,00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349500,00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49500,00</w:t>
            </w:r>
          </w:p>
        </w:tc>
      </w:tr>
      <w:tr w:rsidR="007C71FB" w:rsidRPr="007C71FB" w:rsidTr="007C71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4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ятия по участию в профила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терр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ризма и экстреми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Стар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она, МБУК ЦНТ, МБУК «Ще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центр </w:t>
            </w:r>
            <w:proofErr w:type="spell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кинод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суга</w:t>
            </w:r>
            <w:proofErr w:type="spellEnd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Старо-</w:t>
            </w:r>
            <w:proofErr w:type="spell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1FB" w:rsidRPr="007C71FB" w:rsidTr="007C71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5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ятия по с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зданию условий для де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добровол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фор-</w:t>
            </w:r>
            <w:proofErr w:type="spell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мирований</w:t>
            </w:r>
            <w:proofErr w:type="spellEnd"/>
            <w:proofErr w:type="gramEnd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по охране обще-</w:t>
            </w:r>
            <w:proofErr w:type="spell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Стар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Старо-</w:t>
            </w:r>
            <w:proofErr w:type="spell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7C71FB" w:rsidRPr="007C71FB" w:rsidTr="007C71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6</w:t>
            </w:r>
          </w:p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ятия по с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держанию професси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аварийно-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спасател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фо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Стар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Старо-</w:t>
            </w:r>
            <w:proofErr w:type="spellStart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2564905,00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2564905,00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FB" w:rsidRPr="007C71FB" w:rsidRDefault="007C71FB" w:rsidP="007C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5. Прогноз сводных показателей муниципальных заданий на оказание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муниципальных услуг (выполнение работ) муниципальными учреждениями Старощербиновского сельского поселения Щербиновского района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муниципальной программы </w:t>
      </w: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очередной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финансовый год и плановый период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Муниципальной программой не предусмотрено оказание муниципальных услуг (выполнение работ) муниципальными учреждениями Старощербиновск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Щербиновского района. 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BDA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6. Методика оценки эффективности реализации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Старощербиновского сельского поселения Щербиновского района от 14 июля 2014 года № 259 «О порядке принятия решения о разрабо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ке, формирования, реализации и оценки эффективности реализации муниц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пальных программ Старощербиновского сельского поселения Щербиновского района».</w:t>
      </w:r>
      <w:proofErr w:type="gramEnd"/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 Механизм реализации муниципальной программы и контроль</w:t>
      </w:r>
    </w:p>
    <w:p w:rsidR="007C71FB" w:rsidRPr="007C71FB" w:rsidRDefault="007C71FB" w:rsidP="007C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над ее выполнением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7.1. Текущее управление муниципальной программой осуществляет ее координатор, который: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программы, участниками мун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ципальной программы;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программы, участников муниц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программы;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 участников муниц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пальной программы;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ной программы;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фина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сирования реализации муниципальной программы на основании предложений, участников муниципальной программы;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ниципальной программы);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Старощербино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 в информационно-телекоммуникационной сети Интернет;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пальной программы на официальном сайте администрации Старощербиновск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го сельского поселения Щербиновского района в информационно-телекоммуникационной сети «Интернет».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7.2. Координатор муниципальной программы ежегодно, не позднее 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1 декабря текущего финансового года, утверждает согласованный с участник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постановлению админ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от 14 июля 2014 года № 259 «О порядке принятия решения о разработке, форм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рования, реализации и оценки эффективности реализации муниципальных пр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грамм Старощербиновского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района» (с изменениями от 09 сентября 2014 года № 388). В плане реализации муниц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пальной программы отражаются: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и (или) участники муниципал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ной программы, ответственные за контрольные события муниципальной пр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граммы.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lastRenderedPageBreak/>
        <w:t>«нормативный правовой акт утвержден»;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«объект капитального строительства (реконструкции) введен в эксплу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тацию»;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«система разработана и введена в эксплуатацию» и т.д.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Контрольные события муниципальной программы по возможности выд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ляются по основным мероприятиям.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7.4. В целях обеспечения эффективного мониторинга реализации мун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трольных событий муниципальной программы.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7.5. Координатор муниципальной программы осуществляет контроль над выполнением плана реализации муниципальной программы и детального пл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на-графика.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7.6. В целях обеспечения контроля над выполнением муниципальной пр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граммы ее координатор представляет в финансово-экономический отдел адм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нистрации Старощербиновского сельского поселения Щербиновского района (далее - финансово-экономический отдел) план реализации муниципальной программы и детальный план-график в течение 3 рабочих дней после их утве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ный план-график он уведомляет об этом финансово-экономический отдел 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министрации Старощербиновского сельского поселения Щербиновского рай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на (далее финансово-экономический отдел) в течение 3 рабочих дней после их корректировки.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7.7. Мониторинг реализации муниципальной программы осуществляется по отчетным формам, утвержденным муниципальными правовыми актами Ст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рощербиновского сельского поселения Щербиновского района.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7.8.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7.9.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ных распорядителей (распорядителей) средств бюджета Старощербиновского сельского поселения Щербиновского района;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зации муниципальной программы и входящих в ее состав основных меропри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тий плановым показателям, установленным муниципальной программой;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дящих в ее состав основных мероприятий, сводных показателей муниципал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ных заданий на оказание муниципальных услуг (выполнение работ) муниц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пальными учреждениями Старощербиновского сельского поселения Щерб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новского района в сфере реализации муниципальной программы (при наличии).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проводится анализ </w:t>
      </w:r>
      <w:proofErr w:type="gramStart"/>
      <w:r w:rsidRPr="007C71FB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proofErr w:type="gramEnd"/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дения.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сово-экономический отдел доклад о результатах ее выполнения, включая оце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ку эффективности реализации муниципальной программы за истекший год и весь период реализации муниципальной программы. 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7.10. При реализации мероприятия муниципальной программы (основн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го мероприятия) администрация Старощербиновского сельского поселения Щербиновского района выступает муниципальным заказчиком.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7.11. Муниципальный заказчик: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рядке согласно Федеральному </w:t>
      </w:r>
      <w:hyperlink r:id="rId8" w:history="1">
        <w:r w:rsidRPr="007C71FB">
          <w:rPr>
            <w:rFonts w:ascii="Times New Roman" w:eastAsia="Times New Roman" w:hAnsi="Times New Roman" w:cs="Times New Roman"/>
            <w:sz w:val="28"/>
            <w:szCs w:val="28"/>
          </w:rPr>
          <w:t>закону</w:t>
        </w:r>
      </w:hyperlink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дарственных и муниципальных нужд»;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деленных в его распоряжение средств бюджета Старощербиновского сельского поселения Щербиновского района;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мероприятий муниц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пальной программы.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7.12. Администрация, как главный распорядитель средств бюджета Ст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рощербиновского сельского поселения Щербиновского района в пределах по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номочий, установленных бюджетным законодательством Российской Федер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вания средств бюджета Старощербиновского сельского поселения Щербино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ского района в соответствии с утвержденными ему бюджетными ассигнован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ями и лимитами бюджетных обязательств;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полномочия, установленные бюджетным законодател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ством Российской Федерации.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7.13. Администрация Старощербиновского сельского поселения Щерб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новского района как исполнитель мероприятий муниципальной программы: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обеспечивают реализацию мероприятий, проводит анализ его выполн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7C71FB" w:rsidRPr="007C71FB" w:rsidRDefault="007C71FB" w:rsidP="007C7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осуществляют полномочия, установленные муниципальной программой.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FB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И.А. Цокур</w:t>
      </w:r>
    </w:p>
    <w:p w:rsidR="007C71FB" w:rsidRPr="007C71FB" w:rsidRDefault="007C71FB" w:rsidP="007C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Pr="007C71FB" w:rsidRDefault="007C71FB" w:rsidP="007C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D5951" w:rsidRPr="00FD5951" w:rsidTr="00AB56A8">
        <w:tc>
          <w:tcPr>
            <w:tcW w:w="4927" w:type="dxa"/>
            <w:shd w:val="clear" w:color="auto" w:fill="auto"/>
          </w:tcPr>
          <w:p w:rsidR="00FD5951" w:rsidRPr="00FD5951" w:rsidRDefault="00FD5951" w:rsidP="00FD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D5951" w:rsidRPr="00FD5951" w:rsidRDefault="00FD5951" w:rsidP="00FD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D5951" w:rsidRPr="00FD5951" w:rsidRDefault="00FD5951" w:rsidP="00FD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FD5951" w:rsidRPr="00FD5951" w:rsidRDefault="00FD5951" w:rsidP="00FD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FD5951" w:rsidRPr="00FD5951" w:rsidRDefault="00FD5951" w:rsidP="00FD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FD5951" w:rsidRPr="00FD5951" w:rsidRDefault="00FD5951" w:rsidP="00FD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FD5951" w:rsidRPr="00FD5951" w:rsidRDefault="00FD5951" w:rsidP="00FD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на территории</w:t>
            </w:r>
          </w:p>
          <w:p w:rsidR="00FD5951" w:rsidRPr="00FD5951" w:rsidRDefault="00FD5951" w:rsidP="00FD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FD5951" w:rsidRPr="00FD5951" w:rsidRDefault="00FD5951" w:rsidP="00FD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  <w:p w:rsidR="00FD5951" w:rsidRPr="00FD5951" w:rsidRDefault="00FD5951" w:rsidP="00FD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5951" w:rsidRPr="00FD5951" w:rsidRDefault="00FD5951" w:rsidP="00FD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951" w:rsidRPr="00FD5951" w:rsidRDefault="00FD5951" w:rsidP="00FD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FD5951" w:rsidRPr="00FD5951" w:rsidRDefault="00FD5951" w:rsidP="00FD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FD5951" w:rsidRPr="00FD5951" w:rsidRDefault="00FD5951" w:rsidP="00FD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FD5951" w:rsidRPr="00FD5951" w:rsidRDefault="00FD5951" w:rsidP="00FD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</w:p>
    <w:p w:rsidR="00FD5951" w:rsidRPr="00FD5951" w:rsidRDefault="00FD5951" w:rsidP="00FD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FD5951" w:rsidRPr="00FD5951" w:rsidRDefault="00FD5951" w:rsidP="00FD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района» </w:t>
      </w: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сельского поселения Ще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района «Обеспечение бе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населения на территории Старощербиновского сельского пос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района» (далее–муниципальная программа)</w:t>
            </w: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благоустройства администрации Старощербиновского сельского пос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</w:t>
            </w: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культуры «Центр народного тво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чества» Старощербиновского сельск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Щербиновского района, (далее - МБУК ЦНТ)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5951" w:rsidRPr="00FD5951" w:rsidTr="00AB56A8">
        <w:tc>
          <w:tcPr>
            <w:tcW w:w="4151" w:type="dxa"/>
          </w:tcPr>
          <w:p w:rsid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5BDA" w:rsidRPr="00FD5951" w:rsidRDefault="00F85BDA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Ведомственные целевые 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1) предупреждение и ликвидация п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следствий чрезвычайных ситуаций и стихийных бедствий;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безопасности людей на водных объектах;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3) обеспечение пожарной безопасн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сти;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4) создание условий для деятельности добровольных формирований насел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по охране общественного порядка;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1) реализация полномочий органов местного самоуправления по организ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защите населения и территории от чрезвычайных ситуаций природного и техногенного характера;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2) реализация полномочий органов местного самоуправления по организ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повышению уровня безопасности на водных объектах и снижение риска возникновения несчастных случаев на воде;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3) реализация полномочий органов местного самоуправления по организ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пожарной безопасности населения Старощербиновского сельского пос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4) реализация полномочий органов местного самоуправления по организ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повышение уровня безопасности жи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ни и здоровья граждан с учетом разв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тия системы добровольных народных дружин по предупреждению наруш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общественного порядка;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1) обеспечение эффективного пред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преждения и ликвидации последствий 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чрезвычайных ситуаций и стихийных бедствий, информирование населения о правилах поведения и действиях в чрезвычайных ситуациях;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эффективного пред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преждения и ликвидации происш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 на водных объектах;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3) обеспечение первичных мер пожа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ной безопасности в границах посел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обеспечение работоспособности противопожарного оборудования;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4) развитие систем оказания соде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 органам местного самоуправл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по обеспечению правопорядка, защите личности, общества и госуда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от противоправных посягательств; 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5) оперативное реагирование и оказ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ние экстренной помощи населению при угрозе (возникновении) чрезв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 природного и техн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генного характера на территории Ст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рощербиновского сельского поселения Щербиновского района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приобретенного обор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дования для проведения ремонтно-восстановительных работ;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приобретенных против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3) количество установленных пред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преждающих щитов;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4) функционирование добровольных народных дружин в Старощербино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ском сельском поселении Щербино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района;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) исполнение полномочий поселения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 сроки реал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муниципальной программы 2015-2019 годы</w:t>
            </w: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бюджета Старощербиновского сел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Щербиновского рай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на 2015-2019 годы – 3331605,00 рублей 00 копеек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-2644005,00 рублей 00 копеек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-123900,00 рублей 00 копеек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-87900,00 рублей 00 копеек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-387900,00 рублей 00 копеек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- 87900,00 рублей 00 копеек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951" w:rsidRPr="00FD5951" w:rsidTr="00AB56A8">
        <w:tc>
          <w:tcPr>
            <w:tcW w:w="4151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D5951" w:rsidRPr="00FD5951" w:rsidRDefault="00FD5951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зяйства и благоустройства админ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Старощербиновского сельск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Щербиновского района.</w:t>
            </w:r>
          </w:p>
        </w:tc>
      </w:tr>
    </w:tbl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И.А. Цокур</w:t>
      </w:r>
    </w:p>
    <w:p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7C71FB" w:rsidRDefault="007C71FB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E73629" w:rsidRDefault="00E73629" w:rsidP="000E6C10">
      <w:pPr>
        <w:spacing w:after="0" w:line="240" w:lineRule="auto"/>
        <w:rPr>
          <w:rFonts w:ascii="Times New Roman" w:hAnsi="Times New Roman" w:cs="Times New Roman"/>
        </w:rPr>
        <w:sectPr w:rsidR="00E73629" w:rsidSect="004312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E73629" w:rsidRPr="00E73629" w:rsidTr="00AB56A8">
        <w:tc>
          <w:tcPr>
            <w:tcW w:w="4915" w:type="dxa"/>
          </w:tcPr>
          <w:p w:rsidR="00E73629" w:rsidRPr="00E73629" w:rsidRDefault="00E73629" w:rsidP="00E736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E73629" w:rsidRPr="00E73629" w:rsidRDefault="00E73629" w:rsidP="00E736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E73629" w:rsidRPr="00E73629" w:rsidRDefault="00E73629" w:rsidP="00E73629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2</w:t>
            </w:r>
          </w:p>
          <w:p w:rsidR="00E73629" w:rsidRPr="00E73629" w:rsidRDefault="00E73629" w:rsidP="00E73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к </w:t>
            </w:r>
            <w:r w:rsidRPr="00E736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 программе</w:t>
            </w:r>
          </w:p>
          <w:p w:rsidR="00E73629" w:rsidRPr="00E73629" w:rsidRDefault="00E73629" w:rsidP="00E73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Старощербиновского сельского поселения Щербиновского района </w:t>
            </w:r>
          </w:p>
          <w:p w:rsidR="00E73629" w:rsidRPr="00E73629" w:rsidRDefault="00E73629" w:rsidP="00E73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безопасности населения на территории Старощербиновского сельского поселения</w:t>
            </w:r>
          </w:p>
          <w:p w:rsidR="00E73629" w:rsidRPr="00E73629" w:rsidRDefault="00E73629" w:rsidP="00E73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Щербиновского района» </w:t>
            </w:r>
          </w:p>
        </w:tc>
      </w:tr>
    </w:tbl>
    <w:p w:rsidR="00E73629" w:rsidRPr="00E73629" w:rsidRDefault="00E73629" w:rsidP="00E736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3629" w:rsidRPr="00E73629" w:rsidRDefault="00E73629" w:rsidP="00E736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3629" w:rsidRPr="00E73629" w:rsidRDefault="00E73629" w:rsidP="00E736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E73629" w:rsidRPr="00E73629" w:rsidRDefault="00E73629" w:rsidP="00E736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E73629" w:rsidRPr="00E73629" w:rsidRDefault="00E73629" w:rsidP="00E736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Старощербиновского сельского поселения </w:t>
      </w:r>
    </w:p>
    <w:p w:rsidR="00E73629" w:rsidRPr="00E73629" w:rsidRDefault="00E73629" w:rsidP="00E736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района» </w:t>
      </w:r>
    </w:p>
    <w:p w:rsidR="00E73629" w:rsidRPr="00E73629" w:rsidRDefault="00E73629" w:rsidP="00E736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3629" w:rsidRPr="00E73629" w:rsidRDefault="00E73629" w:rsidP="00E736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0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3660"/>
        <w:gridCol w:w="1095"/>
        <w:gridCol w:w="1590"/>
        <w:gridCol w:w="90"/>
        <w:gridCol w:w="1740"/>
        <w:gridCol w:w="1905"/>
        <w:gridCol w:w="1985"/>
        <w:gridCol w:w="48"/>
        <w:gridCol w:w="1947"/>
      </w:tblGrid>
      <w:tr w:rsidR="00E73629" w:rsidRPr="00E73629" w:rsidTr="00AB56A8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  <w:proofErr w:type="spellStart"/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</w:t>
            </w:r>
            <w:proofErr w:type="spellEnd"/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9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73629" w:rsidRPr="00E73629" w:rsidTr="00AB56A8">
        <w:trPr>
          <w:trHeight w:val="953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год 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год 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«Мероприятия по предупреждению и ликвидации последствий чрезвычайных ситуаций и стихийных бедствий»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629" w:rsidRPr="00E73629" w:rsidTr="00AB56A8">
        <w:trPr>
          <w:trHeight w:val="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73629" w:rsidRPr="00E73629" w:rsidTr="00AB56A8">
        <w:trPr>
          <w:trHeight w:val="7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Приобретено оборудования для проведения ремонтно-восстановительных работ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Обучено человек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Приобретено противогазов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«Мероприятие по обеспечению людей на водных объектах»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 установленных предупреждающих щитов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 «Мероприятия по обеспечению пожарной безопасности»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электромегафона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3-х коленчатой лестницы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светоотражающего знака ПГ (200*200)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ствола РС 50А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рукава пожарного 51 мм с ГР-50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знака «Осторожно с огнем»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огнетушителя порошкового ОП-4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стенда «Уголок ПБ»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светоотражающего знака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 пожарной безопасности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цепной пилы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пожарных гидрантов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4 «Мероприятия по участию в профилактике терроризма и экстремизма»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фестиваля «Страна талантов»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E73629" w:rsidRPr="00E73629" w:rsidRDefault="00E73629" w:rsidP="00E73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 «Мероприятия по созданию условий для деятельности добровольных формирований населения по охране общественного порядка»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Функционирования добровольных народных дружин в сельском поселении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6 «Мероприятия по содержанию профессионального аварийно-спасательного формирования»</w:t>
            </w:r>
          </w:p>
        </w:tc>
      </w:tr>
      <w:tr w:rsidR="00E73629" w:rsidRPr="00E73629" w:rsidTr="00AB56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Исполнение полномочий поселения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9" w:rsidRPr="00E73629" w:rsidRDefault="00E73629" w:rsidP="00E73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73629" w:rsidRPr="00E73629" w:rsidRDefault="00E73629" w:rsidP="00E736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587"/>
      <w:r w:rsidRPr="00E73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Pr="00E73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629" w:rsidRPr="00E73629" w:rsidRDefault="00E73629" w:rsidP="00E736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29" w:rsidRPr="00E73629" w:rsidRDefault="00E73629" w:rsidP="00E73629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жилищно-коммунального  </w:t>
      </w:r>
    </w:p>
    <w:p w:rsidR="00E73629" w:rsidRPr="00E73629" w:rsidRDefault="00E73629" w:rsidP="00E73629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хозяйства и благоустройства администрации </w:t>
      </w:r>
    </w:p>
    <w:p w:rsidR="00E73629" w:rsidRPr="00E73629" w:rsidRDefault="00E73629" w:rsidP="00E73629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E73629" w:rsidRDefault="00E73629" w:rsidP="00E736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6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И.А. Цокур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F21AD8" w:rsidRPr="00466D08" w:rsidTr="00AB56A8">
        <w:tc>
          <w:tcPr>
            <w:tcW w:w="4915" w:type="dxa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Старощербиновского сельского поселения Щербиновского района</w:t>
            </w:r>
          </w:p>
          <w:p w:rsidR="00F21AD8" w:rsidRDefault="00F21AD8" w:rsidP="00AB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населения на территории Старощербиновского сельского поселения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F21AD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D8" w:rsidRPr="00D20893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D8" w:rsidRPr="00466D08" w:rsidRDefault="00F21AD8" w:rsidP="00F21A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F21AD8" w:rsidRPr="00466D08" w:rsidRDefault="00F21AD8" w:rsidP="00F21A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F21AD8" w:rsidRDefault="00F21AD8" w:rsidP="00F21A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«Обеспечение безопасности населения на территории Старощербиновского</w:t>
      </w:r>
    </w:p>
    <w:p w:rsidR="00F21AD8" w:rsidRPr="00466D08" w:rsidRDefault="00F21AD8" w:rsidP="00F21A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08">
        <w:rPr>
          <w:rFonts w:ascii="Times New Roman" w:hAnsi="Times New Roman" w:cs="Times New Roman"/>
          <w:sz w:val="28"/>
          <w:szCs w:val="28"/>
        </w:rPr>
        <w:t xml:space="preserve">Щербиновского района» </w:t>
      </w:r>
    </w:p>
    <w:p w:rsidR="00F21AD8" w:rsidRPr="00466D08" w:rsidRDefault="00F21AD8" w:rsidP="00F21A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5167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590"/>
        <w:gridCol w:w="2280"/>
        <w:gridCol w:w="165"/>
        <w:gridCol w:w="1227"/>
        <w:gridCol w:w="33"/>
        <w:gridCol w:w="30"/>
        <w:gridCol w:w="1140"/>
        <w:gridCol w:w="21"/>
        <w:gridCol w:w="1104"/>
        <w:gridCol w:w="45"/>
        <w:gridCol w:w="75"/>
        <w:gridCol w:w="930"/>
        <w:gridCol w:w="30"/>
        <w:gridCol w:w="960"/>
        <w:gridCol w:w="15"/>
        <w:gridCol w:w="960"/>
        <w:gridCol w:w="45"/>
        <w:gridCol w:w="1532"/>
        <w:gridCol w:w="193"/>
        <w:gridCol w:w="88"/>
        <w:gridCol w:w="143"/>
        <w:gridCol w:w="1136"/>
      </w:tblGrid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6D08">
              <w:rPr>
                <w:rFonts w:ascii="Times New Roman" w:hAnsi="Times New Roman" w:cs="Times New Roman"/>
              </w:rPr>
              <w:t>п</w:t>
            </w:r>
            <w:proofErr w:type="gramEnd"/>
            <w:r w:rsidRPr="00466D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Объем финансирования, всего (руб.)</w:t>
            </w:r>
          </w:p>
        </w:tc>
        <w:tc>
          <w:tcPr>
            <w:tcW w:w="53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7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11</w:t>
            </w: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Цель основного</w:t>
            </w: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1</w:t>
            </w: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2" w:type="dxa"/>
            <w:gridSpan w:val="21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66D08">
              <w:rPr>
                <w:rFonts w:ascii="Times New Roman" w:hAnsi="Times New Roman" w:cs="Times New Roman"/>
              </w:rPr>
              <w:t xml:space="preserve">еализация полномочий органов местного самоуправления по организации и осуществлению мероприятий по защите населения и территории от чрезвычайных ситуаций природного и техногенного характера 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Задача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 xml:space="preserve">основного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1</w:t>
            </w:r>
          </w:p>
        </w:tc>
        <w:tc>
          <w:tcPr>
            <w:tcW w:w="12152" w:type="dxa"/>
            <w:gridSpan w:val="2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466D08">
              <w:rPr>
                <w:rFonts w:ascii="Times New Roman" w:hAnsi="Times New Roman" w:cs="Times New Roman"/>
              </w:rPr>
              <w:t xml:space="preserve">беспечение эффективного предупреждения и ликвидации последствий чрезвычайных ситуаций и стихийных бедствий, </w:t>
            </w:r>
            <w:r w:rsidRPr="00466D08">
              <w:rPr>
                <w:rFonts w:ascii="Times New Roman" w:hAnsi="Times New Roman" w:cs="Times New Roman"/>
              </w:rPr>
              <w:lastRenderedPageBreak/>
              <w:t>информирование населения о правилах поведения и действиях в чрезвычайных ситуациях</w:t>
            </w: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1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143500,0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40900,0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26900,0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21900,0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26900,0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26900,0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обеспечение эффективного предупреждения и ликвидации последствий чрезвычайных ситуаций и стихийных бедствий, информирование населения о правилах поведения и действиях в чрезвычайных ситуациях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143500,0</w:t>
            </w:r>
          </w:p>
        </w:tc>
        <w:tc>
          <w:tcPr>
            <w:tcW w:w="119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40900,0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26900,0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21900,0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26900,0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26900,0</w:t>
            </w: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1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«Мероприятия по обучению предупреждению и ликвидации последствий чрезвычайных ситуаций и стихийных бедствий»</w:t>
            </w:r>
          </w:p>
        </w:tc>
        <w:tc>
          <w:tcPr>
            <w:tcW w:w="24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9400,0</w:t>
            </w:r>
          </w:p>
        </w:tc>
        <w:tc>
          <w:tcPr>
            <w:tcW w:w="119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9400,0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21AD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обеспечение эффективного предупреждения и ликвидации последствий чрезвычайных ситуаций и стихийных бедствий, информирование населения о правилах поведения и действиях в чрезвычайных ситуациях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F21AD8" w:rsidRPr="00466D08" w:rsidTr="00AB56A8">
        <w:trPr>
          <w:trHeight w:val="131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9400,0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9400,0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rPr>
          <w:trHeight w:val="6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2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Изготовление стендов и листовок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9400,0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изготовление стендов и листовок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9400,0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№3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Приобретение оборудования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40900,0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40900,0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приобретение оборудования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F21AD8" w:rsidRPr="00466D08" w:rsidTr="00AB56A8"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40900,0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40900,0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rPr>
          <w:trHeight w:val="741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2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4.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Приобретение средств индивидуальной защиты для администрации поселения (противогазы ГП -9)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79400,0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26900,0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17500,0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17500,0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17500,0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466D08">
              <w:rPr>
                <w:rFonts w:ascii="Times New Roman" w:hAnsi="Times New Roman" w:cs="Times New Roman"/>
              </w:rPr>
              <w:t>СИЗ</w:t>
            </w:r>
            <w:proofErr w:type="gramEnd"/>
          </w:p>
        </w:tc>
        <w:tc>
          <w:tcPr>
            <w:tcW w:w="1367" w:type="dxa"/>
            <w:gridSpan w:val="3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администрация Старощербиновского сельского поселения Щербиновского района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79400,0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26900,0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17500,0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17500,0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17500,0</w:t>
            </w:r>
          </w:p>
        </w:tc>
        <w:tc>
          <w:tcPr>
            <w:tcW w:w="1770" w:type="dxa"/>
            <w:gridSpan w:val="3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Цель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основного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2</w:t>
            </w:r>
          </w:p>
        </w:tc>
        <w:tc>
          <w:tcPr>
            <w:tcW w:w="12152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66D08">
              <w:rPr>
                <w:rFonts w:ascii="Times New Roman" w:hAnsi="Times New Roman" w:cs="Times New Roman"/>
              </w:rPr>
              <w:t>еализация полномочий органов местного самоуправления по организации и осуществлению мероприятий по повышению уровня безопасности на водных объектах и снижение риска возникновения несчастных случаев на воде</w:t>
            </w: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Задача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основного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2</w:t>
            </w:r>
          </w:p>
        </w:tc>
        <w:tc>
          <w:tcPr>
            <w:tcW w:w="12152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66D08">
              <w:rPr>
                <w:rFonts w:ascii="Times New Roman" w:hAnsi="Times New Roman" w:cs="Times New Roman"/>
              </w:rPr>
              <w:t xml:space="preserve">беспечение эффективного предупреждения и ликвидации происшествий </w:t>
            </w:r>
            <w:proofErr w:type="gramStart"/>
            <w:r w:rsidRPr="00466D08">
              <w:rPr>
                <w:rFonts w:ascii="Times New Roman" w:hAnsi="Times New Roman" w:cs="Times New Roman"/>
              </w:rPr>
              <w:t>на</w:t>
            </w:r>
            <w:proofErr w:type="gramEnd"/>
            <w:r w:rsidRPr="00466D08">
              <w:rPr>
                <w:rFonts w:ascii="Times New Roman" w:hAnsi="Times New Roman" w:cs="Times New Roman"/>
              </w:rPr>
              <w:t xml:space="preserve"> водных объекта</w:t>
            </w: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мероприятие № 2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«Мероприятие по обеспечению людей на водных объектах»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57200,0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обеспечение </w:t>
            </w:r>
            <w:r w:rsidRPr="00466D08">
              <w:rPr>
                <w:rFonts w:ascii="Times New Roman" w:hAnsi="Times New Roman" w:cs="Times New Roman"/>
              </w:rPr>
              <w:lastRenderedPageBreak/>
              <w:t xml:space="preserve">эффективного предупреждения и ликвидации происшествий </w:t>
            </w:r>
            <w:proofErr w:type="gramStart"/>
            <w:r w:rsidRPr="00466D08">
              <w:rPr>
                <w:rFonts w:ascii="Times New Roman" w:hAnsi="Times New Roman" w:cs="Times New Roman"/>
              </w:rPr>
              <w:t>на</w:t>
            </w:r>
            <w:proofErr w:type="gramEnd"/>
            <w:r w:rsidRPr="00466D08">
              <w:rPr>
                <w:rFonts w:ascii="Times New Roman" w:hAnsi="Times New Roman" w:cs="Times New Roman"/>
              </w:rPr>
              <w:t xml:space="preserve"> водных объекта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466D08">
              <w:rPr>
                <w:rFonts w:ascii="Times New Roman" w:hAnsi="Times New Roman" w:cs="Times New Roman"/>
              </w:rPr>
              <w:lastRenderedPageBreak/>
              <w:t>ия Старощербиновского сельского поселения Щербиновского района</w:t>
            </w: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57200,0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1.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Изготовление и установка переносных предупреждающих щитов о запрете нахождения на водном объекте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46700,0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изготовление и установка переносных предупреждающих щитов о запрете нахождения на водном объекте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администрация Старощербиновского сельского поселения Щербиновского района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бюджет Старощербиновского сельского поселения Щербиновского района 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46700,0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2.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Публикация информации в средствах массовой информации</w:t>
            </w:r>
          </w:p>
        </w:tc>
        <w:tc>
          <w:tcPr>
            <w:tcW w:w="2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9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77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заключение договора на выполнение соответствующих услуг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F21AD8" w:rsidRPr="00466D08" w:rsidTr="00AB56A8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9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Цель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основного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3</w:t>
            </w:r>
          </w:p>
        </w:tc>
        <w:tc>
          <w:tcPr>
            <w:tcW w:w="12152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66D08">
              <w:rPr>
                <w:rFonts w:ascii="Times New Roman" w:hAnsi="Times New Roman" w:cs="Times New Roman"/>
              </w:rPr>
              <w:t>еализация полномочий органов местного самоуправления по организации и осуществлению мероприятий по пожарной безопасности населения Старощербиновского сельского поселения Щербиновского района</w:t>
            </w: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Задача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основного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3</w:t>
            </w:r>
          </w:p>
        </w:tc>
        <w:tc>
          <w:tcPr>
            <w:tcW w:w="12152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66D08">
              <w:rPr>
                <w:rFonts w:ascii="Times New Roman" w:hAnsi="Times New Roman" w:cs="Times New Roman"/>
              </w:rPr>
              <w:t>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3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«Приобретение оборудования по обеспечению пожарной безопасности»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520000,0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57500,0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62500,0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349500,0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49500,0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обеспечение первичных мер </w:t>
            </w:r>
            <w:r w:rsidRPr="00466D08">
              <w:rPr>
                <w:rFonts w:ascii="Times New Roman" w:hAnsi="Times New Roman" w:cs="Times New Roman"/>
              </w:rPr>
              <w:lastRenderedPageBreak/>
              <w:t>пожарной безопасности в границах поселения, обеспечение работоспособности противопожарного оборудования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66D08">
              <w:rPr>
                <w:rFonts w:ascii="Times New Roman" w:hAnsi="Times New Roman" w:cs="Times New Roman"/>
              </w:rPr>
              <w:lastRenderedPageBreak/>
              <w:t>Старощербиновского сельского поселения Щербиновского района</w:t>
            </w: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бюджет </w:t>
            </w:r>
            <w:r w:rsidRPr="00466D08">
              <w:rPr>
                <w:rFonts w:ascii="Times New Roman" w:hAnsi="Times New Roman" w:cs="Times New Roman"/>
              </w:rPr>
              <w:lastRenderedPageBreak/>
              <w:t xml:space="preserve">Старощербиновского сельского поселения Щербиновского района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520000,0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57500,0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62500,0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349500,0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49500,0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Цель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основного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4.</w:t>
            </w:r>
          </w:p>
        </w:tc>
        <w:tc>
          <w:tcPr>
            <w:tcW w:w="12152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66D08">
              <w:rPr>
                <w:rFonts w:ascii="Times New Roman" w:hAnsi="Times New Roman" w:cs="Times New Roman"/>
              </w:rPr>
              <w:t>еализация полномочий органов местного самоуправления по организации и осуществлению мероприятий по защите жизни и здоровья граждан при угрозе террористической (экстремистской) направленности</w:t>
            </w: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Задача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основного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4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2" w:type="dxa"/>
            <w:gridSpan w:val="21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6D08">
              <w:rPr>
                <w:rFonts w:ascii="Times New Roman" w:hAnsi="Times New Roman" w:cs="Times New Roman"/>
              </w:rPr>
              <w:t xml:space="preserve">овершенствование системы профилактических мер антитеррористической и </w:t>
            </w:r>
            <w:proofErr w:type="spellStart"/>
            <w:r w:rsidRPr="00466D08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466D08">
              <w:rPr>
                <w:rFonts w:ascii="Times New Roman" w:hAnsi="Times New Roman" w:cs="Times New Roman"/>
              </w:rPr>
              <w:t xml:space="preserve"> направленности, достижение взаимопонимания и взаимного уважения в вопросах межэтнического и межкультурного сотрудничества,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4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«Мероприятия по участию в профилактике терроризма и экстремизма»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466D08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466D08">
              <w:rPr>
                <w:rFonts w:ascii="Times New Roman" w:hAnsi="Times New Roman" w:cs="Times New Roman"/>
              </w:rPr>
              <w:t xml:space="preserve"> направленности, достижение взаимопонимания и взаимного уважения в вопросах межэтнического и межкультурного сотрудничества, </w:t>
            </w:r>
            <w:r w:rsidRPr="00466D08">
              <w:rPr>
                <w:rFonts w:ascii="Times New Roman" w:hAnsi="Times New Roman" w:cs="Times New Roman"/>
              </w:rPr>
              <w:lastRenderedPageBreak/>
              <w:t>организация воспитательной работы среди детей и молодежи, направленная на устранение причин  способствующих совершению действий экстремистского характера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администрация Старощербиновского сельского поселения Щербиновского района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бюджет Старощербиновского сельского поселения Щербиновского района 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rPr>
          <w:trHeight w:val="11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rPr>
          <w:trHeight w:val="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1.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Приобретение баннера по профилактике экстремизма и терроризма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заключение </w:t>
            </w:r>
            <w:proofErr w:type="gramStart"/>
            <w:r w:rsidRPr="00466D08">
              <w:rPr>
                <w:rFonts w:ascii="Times New Roman" w:hAnsi="Times New Roman" w:cs="Times New Roman"/>
              </w:rPr>
              <w:t>до-говора</w:t>
            </w:r>
            <w:proofErr w:type="gramEnd"/>
            <w:r w:rsidRPr="00466D08">
              <w:rPr>
                <w:rFonts w:ascii="Times New Roman" w:hAnsi="Times New Roman" w:cs="Times New Roman"/>
              </w:rPr>
              <w:t xml:space="preserve"> на приобретение товара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администрация Старощербиновского сельского поселения Щербиновского района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9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2.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Проведение в рамках муниципальной программы фестиваля «Страна талантов»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проведение фестиваля 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МБУК ЦНТ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-</w:t>
            </w: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Цель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основного</w:t>
            </w:r>
          </w:p>
          <w:p w:rsidR="00F21AD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мероприятия № 5</w:t>
            </w:r>
          </w:p>
          <w:p w:rsidR="00F21AD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2" w:type="dxa"/>
            <w:gridSpan w:val="2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466D08">
              <w:rPr>
                <w:rFonts w:ascii="Times New Roman" w:hAnsi="Times New Roman" w:cs="Times New Roman"/>
              </w:rPr>
              <w:t xml:space="preserve">еализация полномочий органов местного самоуправления по организации и осуществлению мероприятий по повышение уровня безопасности жизни и здоровья граждан с учетом развития системы добровольных народных дружин по </w:t>
            </w:r>
            <w:r w:rsidRPr="00466D08">
              <w:rPr>
                <w:rFonts w:ascii="Times New Roman" w:hAnsi="Times New Roman" w:cs="Times New Roman"/>
              </w:rPr>
              <w:lastRenderedPageBreak/>
              <w:t>предупреждению нарушений общественного порядка</w:t>
            </w: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Задача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основного </w:t>
            </w:r>
          </w:p>
          <w:p w:rsidR="00F21AD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5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2" w:type="dxa"/>
            <w:gridSpan w:val="21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66D08">
              <w:rPr>
                <w:rFonts w:ascii="Times New Roman" w:hAnsi="Times New Roman" w:cs="Times New Roman"/>
              </w:rPr>
              <w:t>азвитие систем оказания содействия органам местного самоуправления,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5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«Мероприятия по созданию условий для деятельности добровольных формирований населения по охране общественного порядка»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развитие систем оказания содействия органам местного </w:t>
            </w:r>
            <w:proofErr w:type="gramStart"/>
            <w:r w:rsidRPr="00466D08">
              <w:rPr>
                <w:rFonts w:ascii="Times New Roman" w:hAnsi="Times New Roman" w:cs="Times New Roman"/>
              </w:rPr>
              <w:t>само-управления</w:t>
            </w:r>
            <w:proofErr w:type="gramEnd"/>
            <w:r w:rsidRPr="00466D08">
              <w:rPr>
                <w:rFonts w:ascii="Times New Roman" w:hAnsi="Times New Roman" w:cs="Times New Roman"/>
              </w:rPr>
              <w:t>, по обеспечению правопорядка, защите лично-</w:t>
            </w:r>
            <w:proofErr w:type="spellStart"/>
            <w:r w:rsidRPr="00466D08">
              <w:rPr>
                <w:rFonts w:ascii="Times New Roman" w:hAnsi="Times New Roman" w:cs="Times New Roman"/>
              </w:rPr>
              <w:t>сти</w:t>
            </w:r>
            <w:proofErr w:type="spellEnd"/>
            <w:r w:rsidRPr="00466D08">
              <w:rPr>
                <w:rFonts w:ascii="Times New Roman" w:hAnsi="Times New Roman" w:cs="Times New Roman"/>
              </w:rPr>
              <w:t>, общества и государства от противоправных посягательств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6D08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466D08">
              <w:rPr>
                <w:rFonts w:ascii="Times New Roman" w:hAnsi="Times New Roman" w:cs="Times New Roman"/>
              </w:rPr>
              <w:t xml:space="preserve"> Старо-</w:t>
            </w:r>
            <w:proofErr w:type="spellStart"/>
            <w:r w:rsidRPr="00466D08">
              <w:rPr>
                <w:rFonts w:ascii="Times New Roman" w:hAnsi="Times New Roman" w:cs="Times New Roman"/>
              </w:rPr>
              <w:t>щербиновского</w:t>
            </w:r>
            <w:proofErr w:type="spellEnd"/>
            <w:r w:rsidRPr="00466D0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66D08">
              <w:rPr>
                <w:rFonts w:ascii="Times New Roman" w:hAnsi="Times New Roman" w:cs="Times New Roman"/>
              </w:rPr>
              <w:t>Щербиновско-го</w:t>
            </w:r>
            <w:proofErr w:type="spellEnd"/>
            <w:r w:rsidRPr="00466D08">
              <w:rPr>
                <w:rFonts w:ascii="Times New Roman" w:hAnsi="Times New Roman" w:cs="Times New Roman"/>
              </w:rPr>
              <w:t xml:space="preserve"> района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Ста-</w:t>
            </w:r>
            <w:proofErr w:type="spellStart"/>
            <w:r w:rsidRPr="00466D08">
              <w:rPr>
                <w:rFonts w:ascii="Times New Roman" w:hAnsi="Times New Roman" w:cs="Times New Roman"/>
              </w:rPr>
              <w:t>рощербиновского</w:t>
            </w:r>
            <w:proofErr w:type="spellEnd"/>
            <w:r w:rsidRPr="00466D08">
              <w:rPr>
                <w:rFonts w:ascii="Times New Roman" w:hAnsi="Times New Roman" w:cs="Times New Roman"/>
              </w:rPr>
              <w:t xml:space="preserve"> сельского поселения Щербиновского района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813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90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1.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Приобретение канцелярских товаров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заключение договора на выполнение соответствующих услуг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администрация Старощербиновского сельского поселения Щербиновского района</w:t>
            </w: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Ста-</w:t>
            </w:r>
            <w:proofErr w:type="spellStart"/>
            <w:r w:rsidRPr="00466D08">
              <w:rPr>
                <w:rFonts w:ascii="Times New Roman" w:hAnsi="Times New Roman" w:cs="Times New Roman"/>
              </w:rPr>
              <w:t>рощербиновского</w:t>
            </w:r>
            <w:proofErr w:type="spellEnd"/>
            <w:r w:rsidRPr="00466D08">
              <w:rPr>
                <w:rFonts w:ascii="Times New Roman" w:hAnsi="Times New Roman" w:cs="Times New Roman"/>
              </w:rPr>
              <w:t xml:space="preserve"> сельского поселения Щербиновского района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813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90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2.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Публикация информации в средствах массовой информации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66D08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заключение договора на выполнение </w:t>
            </w:r>
            <w:proofErr w:type="spellStart"/>
            <w:proofErr w:type="gramStart"/>
            <w:r w:rsidRPr="00466D08">
              <w:rPr>
                <w:rFonts w:ascii="Times New Roman" w:hAnsi="Times New Roman" w:cs="Times New Roman"/>
              </w:rPr>
              <w:t>соот-ветствующих</w:t>
            </w:r>
            <w:proofErr w:type="spellEnd"/>
            <w:proofErr w:type="gramEnd"/>
            <w:r w:rsidRPr="00466D08">
              <w:rPr>
                <w:rFonts w:ascii="Times New Roman" w:hAnsi="Times New Roman" w:cs="Times New Roman"/>
              </w:rPr>
              <w:t xml:space="preserve"> </w:t>
            </w:r>
            <w:r w:rsidRPr="00466D08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 xml:space="preserve">администрация Старощербиновского </w:t>
            </w:r>
            <w:r w:rsidRPr="00466D08">
              <w:rPr>
                <w:rFonts w:ascii="Times New Roman" w:hAnsi="Times New Roman" w:cs="Times New Roman"/>
              </w:rPr>
              <w:lastRenderedPageBreak/>
              <w:t>сельского поселения Щербиновского района</w:t>
            </w:r>
          </w:p>
        </w:tc>
      </w:tr>
      <w:tr w:rsidR="00F21AD8" w:rsidRPr="00466D08" w:rsidTr="00AB56A8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Ста-</w:t>
            </w:r>
            <w:proofErr w:type="spellStart"/>
            <w:r w:rsidRPr="00466D08">
              <w:rPr>
                <w:rFonts w:ascii="Times New Roman" w:hAnsi="Times New Roman" w:cs="Times New Roman"/>
              </w:rPr>
              <w:t>рощербиновского</w:t>
            </w:r>
            <w:proofErr w:type="spellEnd"/>
            <w:r w:rsidRPr="00466D08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466D08">
              <w:rPr>
                <w:rFonts w:ascii="Times New Roman" w:hAnsi="Times New Roman" w:cs="Times New Roman"/>
              </w:rPr>
              <w:lastRenderedPageBreak/>
              <w:t>Щербиновского района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11000,0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813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left w:val="single" w:sz="1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29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Цель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основного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6</w:t>
            </w:r>
          </w:p>
        </w:tc>
        <w:tc>
          <w:tcPr>
            <w:tcW w:w="12152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66D08">
              <w:rPr>
                <w:rFonts w:ascii="Times New Roman" w:hAnsi="Times New Roman" w:cs="Times New Roman"/>
              </w:rPr>
              <w:t>беспечение решения задач в области содержания профессионального аварийно-спасательного формирования в границах поселения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rPr>
          <w:trHeight w:val="7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Задача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основного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6</w:t>
            </w:r>
          </w:p>
        </w:tc>
        <w:tc>
          <w:tcPr>
            <w:tcW w:w="12152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66D08">
              <w:rPr>
                <w:rFonts w:ascii="Times New Roman" w:hAnsi="Times New Roman" w:cs="Times New Roman"/>
              </w:rPr>
              <w:t>перативное реагирование и оказание экстренной помощи населению при угрозе (возникновении) чрезвычайных ситуаций природн</w:t>
            </w:r>
            <w:r>
              <w:rPr>
                <w:rFonts w:ascii="Times New Roman" w:hAnsi="Times New Roman" w:cs="Times New Roman"/>
              </w:rPr>
              <w:t xml:space="preserve">ого и техногенного характера на </w:t>
            </w:r>
            <w:r w:rsidRPr="00466D08">
              <w:rPr>
                <w:rFonts w:ascii="Times New Roman" w:hAnsi="Times New Roman" w:cs="Times New Roman"/>
              </w:rPr>
              <w:t>территории Старощербиновского сельского поселения Щербиновского района</w:t>
            </w:r>
          </w:p>
        </w:tc>
      </w:tr>
      <w:tr w:rsidR="00F21AD8" w:rsidRPr="00466D08" w:rsidTr="00AB56A8">
        <w:trPr>
          <w:trHeight w:val="3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Основного </w:t>
            </w:r>
          </w:p>
          <w:p w:rsidR="00F21AD8" w:rsidRPr="00466D08" w:rsidRDefault="00F21AD8" w:rsidP="00AB56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мероприятия № 6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«Мероприятия по содержанию профессионального аварийно-спасательного формирования»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2564905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2564905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6" w:type="dxa"/>
            <w:gridSpan w:val="4"/>
            <w:vMerge w:val="restart"/>
            <w:tcBorders>
              <w:left w:val="single" w:sz="2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содержание профессионального аварийно-спасательного формирования 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администрация Старощербиновского сельского поселения Щербиновского района</w:t>
            </w: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rPr>
          <w:trHeight w:val="33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Ста-</w:t>
            </w:r>
            <w:proofErr w:type="spellStart"/>
            <w:r w:rsidRPr="00466D08">
              <w:rPr>
                <w:rFonts w:ascii="Times New Roman" w:hAnsi="Times New Roman" w:cs="Times New Roman"/>
              </w:rPr>
              <w:t>рощербиновского</w:t>
            </w:r>
            <w:proofErr w:type="spellEnd"/>
            <w:r w:rsidRPr="00466D08">
              <w:rPr>
                <w:rFonts w:ascii="Times New Roman" w:hAnsi="Times New Roman" w:cs="Times New Roman"/>
              </w:rPr>
              <w:t xml:space="preserve"> сельского поселения Щербиновского района</w:t>
            </w:r>
          </w:p>
        </w:tc>
        <w:tc>
          <w:tcPr>
            <w:tcW w:w="13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2564905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2564905</w:t>
            </w:r>
          </w:p>
        </w:tc>
        <w:tc>
          <w:tcPr>
            <w:tcW w:w="122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6" w:type="dxa"/>
            <w:gridSpan w:val="4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rPr>
          <w:trHeight w:val="33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39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6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rPr>
          <w:trHeight w:val="3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Мероприятие № 1.</w:t>
            </w: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Содержание профессионального аварийно-спасательного формирования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2564905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2564905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 xml:space="preserve">расчет суммы </w:t>
            </w:r>
            <w:r w:rsidRPr="00466D08">
              <w:rPr>
                <w:rFonts w:ascii="Times New Roman" w:hAnsi="Times New Roman" w:cs="Times New Roman"/>
              </w:rPr>
              <w:lastRenderedPageBreak/>
              <w:t>затрат на содержание аварийно-спасательного формирования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466D08">
              <w:rPr>
                <w:rFonts w:ascii="Times New Roman" w:hAnsi="Times New Roman" w:cs="Times New Roman"/>
              </w:rPr>
              <w:lastRenderedPageBreak/>
              <w:t>ация Старощербиновского сельского поселения Щербиновского района</w:t>
            </w:r>
          </w:p>
        </w:tc>
      </w:tr>
      <w:tr w:rsidR="00F21AD8" w:rsidRPr="00466D08" w:rsidTr="00AB56A8">
        <w:trPr>
          <w:trHeight w:val="18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Ста-</w:t>
            </w:r>
            <w:proofErr w:type="spellStart"/>
            <w:r w:rsidRPr="00466D08">
              <w:rPr>
                <w:rFonts w:ascii="Times New Roman" w:hAnsi="Times New Roman" w:cs="Times New Roman"/>
              </w:rPr>
              <w:t>рощербиновского</w:t>
            </w:r>
            <w:proofErr w:type="spellEnd"/>
            <w:r w:rsidRPr="00466D08">
              <w:rPr>
                <w:rFonts w:ascii="Times New Roman" w:hAnsi="Times New Roman" w:cs="Times New Roman"/>
              </w:rPr>
              <w:t xml:space="preserve"> сельского поселения Щербиновского района</w:t>
            </w: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2564905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2564905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rPr>
          <w:trHeight w:val="11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39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6" w:type="dxa"/>
            <w:gridSpan w:val="4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AD8" w:rsidRPr="00466D08" w:rsidTr="00AB56A8">
        <w:trPr>
          <w:trHeight w:val="11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3331605,0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2644005,0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123900,0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87900,0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387900,0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D08">
              <w:rPr>
                <w:rFonts w:ascii="Times New Roman" w:hAnsi="Times New Roman" w:cs="Times New Roman"/>
              </w:rPr>
              <w:t>87900,0</w:t>
            </w: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D8" w:rsidRPr="00466D08" w:rsidRDefault="00F21AD8" w:rsidP="00AB56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F21AD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>Начальник отдела</w:t>
      </w:r>
    </w:p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 xml:space="preserve">жилищно-коммунального  </w:t>
      </w:r>
    </w:p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>хозяйства и благоустройства</w:t>
      </w:r>
    </w:p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>администрации Старощербиновского</w:t>
      </w:r>
    </w:p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 xml:space="preserve">Щербиновского района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466D08">
        <w:rPr>
          <w:rFonts w:ascii="Times New Roman" w:hAnsi="Times New Roman" w:cs="Times New Roman"/>
          <w:sz w:val="28"/>
        </w:rPr>
        <w:t xml:space="preserve">                   И.А. Цокур</w:t>
      </w:r>
    </w:p>
    <w:p w:rsidR="00F21AD8" w:rsidRPr="00466D08" w:rsidRDefault="00F21AD8" w:rsidP="00F21AD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D8" w:rsidRPr="00466D08" w:rsidRDefault="00F21AD8" w:rsidP="00F21AD8">
      <w:pPr>
        <w:spacing w:after="0" w:line="240" w:lineRule="auto"/>
        <w:rPr>
          <w:rFonts w:ascii="Times New Roman" w:hAnsi="Times New Roman" w:cs="Times New Roman"/>
        </w:rPr>
      </w:pPr>
    </w:p>
    <w:p w:rsidR="00F21AD8" w:rsidRPr="00E73629" w:rsidRDefault="00F21AD8" w:rsidP="00E736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951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p w:rsidR="00FD5951" w:rsidRPr="000E6C10" w:rsidRDefault="00FD5951" w:rsidP="000E6C10">
      <w:pPr>
        <w:spacing w:after="0" w:line="240" w:lineRule="auto"/>
        <w:rPr>
          <w:rFonts w:ascii="Times New Roman" w:hAnsi="Times New Roman" w:cs="Times New Roman"/>
        </w:rPr>
      </w:pPr>
    </w:p>
    <w:sectPr w:rsidR="00FD5951" w:rsidRPr="000E6C10" w:rsidSect="00E7362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63" w:rsidRDefault="00C93263" w:rsidP="00530D45">
      <w:pPr>
        <w:spacing w:after="0" w:line="240" w:lineRule="auto"/>
      </w:pPr>
      <w:r>
        <w:separator/>
      </w:r>
    </w:p>
  </w:endnote>
  <w:endnote w:type="continuationSeparator" w:id="0">
    <w:p w:rsidR="00C93263" w:rsidRDefault="00C93263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45" w:rsidRDefault="00530D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45" w:rsidRDefault="00530D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45" w:rsidRDefault="00530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63" w:rsidRDefault="00C93263" w:rsidP="00530D45">
      <w:pPr>
        <w:spacing w:after="0" w:line="240" w:lineRule="auto"/>
      </w:pPr>
      <w:r>
        <w:separator/>
      </w:r>
    </w:p>
  </w:footnote>
  <w:footnote w:type="continuationSeparator" w:id="0">
    <w:p w:rsidR="00C93263" w:rsidRDefault="00C93263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45" w:rsidRDefault="00530D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54012"/>
      <w:docPartObj>
        <w:docPartGallery w:val="Page Numbers (Top of Page)"/>
        <w:docPartUnique/>
      </w:docPartObj>
    </w:sdtPr>
    <w:sdtEndPr/>
    <w:sdtContent>
      <w:p w:rsidR="00530D45" w:rsidRDefault="00530D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742">
          <w:rPr>
            <w:noProof/>
          </w:rPr>
          <w:t>2</w:t>
        </w:r>
        <w:r>
          <w:fldChar w:fldCharType="end"/>
        </w:r>
      </w:p>
    </w:sdtContent>
  </w:sdt>
  <w:p w:rsidR="00530D45" w:rsidRDefault="00530D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45" w:rsidRDefault="00530D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0"/>
    <w:rsid w:val="00027615"/>
    <w:rsid w:val="000E6C10"/>
    <w:rsid w:val="000F191A"/>
    <w:rsid w:val="000F413E"/>
    <w:rsid w:val="002E6536"/>
    <w:rsid w:val="003F0C6C"/>
    <w:rsid w:val="0043127B"/>
    <w:rsid w:val="00452776"/>
    <w:rsid w:val="004769D1"/>
    <w:rsid w:val="004D1742"/>
    <w:rsid w:val="004E726C"/>
    <w:rsid w:val="004F765F"/>
    <w:rsid w:val="005070E9"/>
    <w:rsid w:val="00530D45"/>
    <w:rsid w:val="00542565"/>
    <w:rsid w:val="00585F07"/>
    <w:rsid w:val="005863EB"/>
    <w:rsid w:val="005F2CD3"/>
    <w:rsid w:val="00765A36"/>
    <w:rsid w:val="00776512"/>
    <w:rsid w:val="007C71FB"/>
    <w:rsid w:val="0082344A"/>
    <w:rsid w:val="00843BBC"/>
    <w:rsid w:val="00A9614B"/>
    <w:rsid w:val="00C93263"/>
    <w:rsid w:val="00DA05D0"/>
    <w:rsid w:val="00E51689"/>
    <w:rsid w:val="00E73629"/>
    <w:rsid w:val="00EC1A95"/>
    <w:rsid w:val="00EC7F9C"/>
    <w:rsid w:val="00F21AD8"/>
    <w:rsid w:val="00F85BDA"/>
    <w:rsid w:val="00FD5951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479C82588636F58C115D2BBA6230E297964D3053395DEB34164CE63o6j7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6695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11</cp:revision>
  <cp:lastPrinted>2017-10-09T13:00:00Z</cp:lastPrinted>
  <dcterms:created xsi:type="dcterms:W3CDTF">2017-12-21T07:38:00Z</dcterms:created>
  <dcterms:modified xsi:type="dcterms:W3CDTF">2018-01-18T13:12:00Z</dcterms:modified>
</cp:coreProperties>
</file>